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CE7" w:rsidRPr="00CE1CE7" w:rsidRDefault="00CE1CE7" w:rsidP="00CE1CE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E1CE7">
        <w:rPr>
          <w:rFonts w:ascii="Times New Roman" w:hAnsi="Times New Roman" w:cs="Times New Roman"/>
          <w:b/>
          <w:sz w:val="28"/>
          <w:szCs w:val="28"/>
        </w:rPr>
        <w:t>Союз органического земледелия опубликовал пакет бесплатных материалов и обучающих видео по органическому сельскому хозяйству</w:t>
      </w:r>
    </w:p>
    <w:bookmarkEnd w:id="0"/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Союз органического земледелия продолжает реализацию проекта «Органическое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сельское хозяйство – новые возможности. Система и практики ответственного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землепользования, устойчивого развития сельских территорий». Проект начат в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году, продолжен в 2021 году с использованием гранта Президента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Федерации на развитие гражданского общества, предоставленного Фондом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президентских грантов.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За период с марта по декабрь 2020-2021 годов в бесплатных обучающих и научно-практических мероприятиях проекта приняло участие более 1100 человек из 41 региона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России, вышло более 240 публикаций в СМИ, создан банк фот</w:t>
      </w:r>
      <w:proofErr w:type="gramStart"/>
      <w:r w:rsidRPr="00CE1CE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 xml:space="preserve"> и видео-материалов,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разработаны и опубликованы в свободном доступе методические рекомендации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экономические расчеты по переходу на органическое сельское хозяйство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сельхозпроизводителей, состоялось 8 научно-практических конференций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органическому сельскому хозяйству, в которых приняли участие более 600 участников.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Партнеры проекта: Министерство сельского хозяйства РФ, ФГБУ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1CE7">
        <w:rPr>
          <w:rFonts w:ascii="Times New Roman" w:hAnsi="Times New Roman" w:cs="Times New Roman"/>
          <w:sz w:val="28"/>
          <w:szCs w:val="28"/>
        </w:rPr>
        <w:t>Россельхозцентр</w:t>
      </w:r>
      <w:proofErr w:type="spellEnd"/>
      <w:r w:rsidRPr="00CE1CE7">
        <w:rPr>
          <w:rFonts w:ascii="Times New Roman" w:hAnsi="Times New Roman" w:cs="Times New Roman"/>
          <w:sz w:val="28"/>
          <w:szCs w:val="28"/>
        </w:rPr>
        <w:t xml:space="preserve">», ФГБОУ </w:t>
      </w:r>
      <w:proofErr w:type="gramStart"/>
      <w:r w:rsidRPr="00CE1CE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 xml:space="preserve"> Приморская ГСХА, «Приморский ЭМ-центр».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 xml:space="preserve">Рецензирование программ обучения: ФГБОУ </w:t>
      </w:r>
      <w:proofErr w:type="gramStart"/>
      <w:r w:rsidRPr="00CE1CE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 xml:space="preserve"> Приморская ГСХА.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CE1CE7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 xml:space="preserve"> разработанные и снятые в 2021 году опубликованы в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E1CE7">
        <w:rPr>
          <w:rFonts w:ascii="Times New Roman" w:hAnsi="Times New Roman" w:cs="Times New Roman"/>
          <w:sz w:val="28"/>
          <w:szCs w:val="28"/>
        </w:rPr>
        <w:t>есплатном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доступе на сайте Союза органического земледелия: https://soz.bio/video-prezentacii-metodicheskie-reko/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Методические рекомендации по выращиванию органического винограда, тыквы,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гречихи и экономические расчеты разработаны специалистами сертифицированных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 xml:space="preserve">органических сельхозпредприятий: КФХ Д.В. </w:t>
      </w:r>
      <w:proofErr w:type="spellStart"/>
      <w:r w:rsidRPr="00CE1CE7">
        <w:rPr>
          <w:rFonts w:ascii="Times New Roman" w:hAnsi="Times New Roman" w:cs="Times New Roman"/>
          <w:sz w:val="28"/>
          <w:szCs w:val="28"/>
        </w:rPr>
        <w:t>Шелаев</w:t>
      </w:r>
      <w:proofErr w:type="spellEnd"/>
      <w:r w:rsidRPr="00CE1CE7">
        <w:rPr>
          <w:rFonts w:ascii="Times New Roman" w:hAnsi="Times New Roman" w:cs="Times New Roman"/>
          <w:sz w:val="28"/>
          <w:szCs w:val="28"/>
        </w:rPr>
        <w:t xml:space="preserve"> (сертификат по ГОСТ 339080-2016), ООО «Путь жизни» (сертификат по ГОСТ 33980-2016), КХ Гришко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 xml:space="preserve">(сертификат по японскому стандарту JAS </w:t>
      </w:r>
      <w:proofErr w:type="spellStart"/>
      <w:r w:rsidRPr="00CE1CE7">
        <w:rPr>
          <w:rFonts w:ascii="Times New Roman" w:hAnsi="Times New Roman" w:cs="Times New Roman"/>
          <w:sz w:val="28"/>
          <w:szCs w:val="28"/>
        </w:rPr>
        <w:t>organic</w:t>
      </w:r>
      <w:proofErr w:type="spellEnd"/>
      <w:r w:rsidRPr="00CE1CE7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 xml:space="preserve">Материалы будут полезны </w:t>
      </w:r>
      <w:proofErr w:type="spellStart"/>
      <w:r w:rsidRPr="00CE1CE7">
        <w:rPr>
          <w:rFonts w:ascii="Times New Roman" w:hAnsi="Times New Roman" w:cs="Times New Roman"/>
          <w:sz w:val="28"/>
          <w:szCs w:val="28"/>
        </w:rPr>
        <w:t>сельхозтоваропроизводителям</w:t>
      </w:r>
      <w:proofErr w:type="spellEnd"/>
      <w:r w:rsidRPr="00CE1CE7">
        <w:rPr>
          <w:rFonts w:ascii="Times New Roman" w:hAnsi="Times New Roman" w:cs="Times New Roman"/>
          <w:sz w:val="28"/>
          <w:szCs w:val="28"/>
        </w:rPr>
        <w:t>, которые решили перейти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 xml:space="preserve">на органическое производство, а также тем, кто хочет снизить </w:t>
      </w:r>
      <w:proofErr w:type="spellStart"/>
      <w:r w:rsidRPr="00CE1CE7">
        <w:rPr>
          <w:rFonts w:ascii="Times New Roman" w:hAnsi="Times New Roman" w:cs="Times New Roman"/>
          <w:sz w:val="28"/>
          <w:szCs w:val="28"/>
        </w:rPr>
        <w:t>пестицидную</w:t>
      </w:r>
      <w:proofErr w:type="spellEnd"/>
      <w:r w:rsidRPr="00CE1CE7">
        <w:rPr>
          <w:rFonts w:ascii="Times New Roman" w:hAnsi="Times New Roman" w:cs="Times New Roman"/>
          <w:sz w:val="28"/>
          <w:szCs w:val="28"/>
        </w:rPr>
        <w:t xml:space="preserve"> нагрузку,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повысить естественное плодородие почв, снизить резистентность болезней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вредителей растений к средствам защиты, снизить климатические стрессы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повысить качество урожая. Экономические расчеты позволят оценить стоимость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перехода на органическое земледелие.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Для просмотра и скачивания доступны: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 xml:space="preserve">Итоговый сборник методических рекомендаций и экономических расчетов </w:t>
      </w:r>
      <w:proofErr w:type="gramStart"/>
      <w:r w:rsidRPr="00CE1CE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органическому сельскому хозяйству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Методические рекомендации и экономические расчеты: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 По выращиванию технических сортов винограда в системе органического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 xml:space="preserve">сельского хозяйства на </w:t>
      </w:r>
      <w:proofErr w:type="gramStart"/>
      <w:r w:rsidRPr="00CE1CE7">
        <w:rPr>
          <w:rFonts w:ascii="Times New Roman" w:hAnsi="Times New Roman" w:cs="Times New Roman"/>
          <w:sz w:val="28"/>
          <w:szCs w:val="28"/>
        </w:rPr>
        <w:t>примере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 xml:space="preserve"> КФХ Д.В. </w:t>
      </w:r>
      <w:proofErr w:type="spellStart"/>
      <w:r w:rsidRPr="00CE1CE7">
        <w:rPr>
          <w:rFonts w:ascii="Times New Roman" w:hAnsi="Times New Roman" w:cs="Times New Roman"/>
          <w:sz w:val="28"/>
          <w:szCs w:val="28"/>
        </w:rPr>
        <w:t>Шелаев</w:t>
      </w:r>
      <w:proofErr w:type="spellEnd"/>
      <w:r w:rsidRPr="00CE1CE7">
        <w:rPr>
          <w:rFonts w:ascii="Times New Roman" w:hAnsi="Times New Roman" w:cs="Times New Roman"/>
          <w:sz w:val="28"/>
          <w:szCs w:val="28"/>
        </w:rPr>
        <w:t>, Республика Крым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 xml:space="preserve"> По </w:t>
      </w:r>
      <w:proofErr w:type="spellStart"/>
      <w:r w:rsidRPr="00CE1CE7">
        <w:rPr>
          <w:rFonts w:ascii="Times New Roman" w:hAnsi="Times New Roman" w:cs="Times New Roman"/>
          <w:sz w:val="28"/>
          <w:szCs w:val="28"/>
        </w:rPr>
        <w:t>агротехнологии</w:t>
      </w:r>
      <w:proofErr w:type="spellEnd"/>
      <w:r w:rsidRPr="00CE1CE7">
        <w:rPr>
          <w:rFonts w:ascii="Times New Roman" w:hAnsi="Times New Roman" w:cs="Times New Roman"/>
          <w:sz w:val="28"/>
          <w:szCs w:val="28"/>
        </w:rPr>
        <w:t xml:space="preserve"> выращивания тыквы в системе органического сельского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хозяйства в условиях КХ Гришко, Приморский край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lastRenderedPageBreak/>
        <w:t xml:space="preserve"> По выращиванию органической гречихи на </w:t>
      </w:r>
      <w:proofErr w:type="gramStart"/>
      <w:r w:rsidRPr="00CE1CE7">
        <w:rPr>
          <w:rFonts w:ascii="Times New Roman" w:hAnsi="Times New Roman" w:cs="Times New Roman"/>
          <w:sz w:val="28"/>
          <w:szCs w:val="28"/>
        </w:rPr>
        <w:t>примере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 xml:space="preserve"> ООО «Путь жизни»,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Орловская область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 По сбыту органической продукции для сельхозпроизводителей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Видео и презентации практического и базового теоретического обучения на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 xml:space="preserve">сертифицированных органических </w:t>
      </w:r>
      <w:proofErr w:type="gramStart"/>
      <w:r w:rsidRPr="00CE1CE7">
        <w:rPr>
          <w:rFonts w:ascii="Times New Roman" w:hAnsi="Times New Roman" w:cs="Times New Roman"/>
          <w:sz w:val="28"/>
          <w:szCs w:val="28"/>
        </w:rPr>
        <w:t>сельхозпредприятиях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>: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 xml:space="preserve"> Производству органической гречихи на базе ООО «Путь жизни»,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E1CE7">
        <w:rPr>
          <w:rFonts w:ascii="Times New Roman" w:hAnsi="Times New Roman" w:cs="Times New Roman"/>
          <w:sz w:val="28"/>
          <w:szCs w:val="28"/>
        </w:rPr>
        <w:t>рловская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область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 Производству органической тыквы на базе КХ Гришко, Приморский край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 xml:space="preserve"> Производству органического винограда на базе КФХ Д.В. </w:t>
      </w:r>
      <w:proofErr w:type="spellStart"/>
      <w:r w:rsidRPr="00CE1CE7">
        <w:rPr>
          <w:rFonts w:ascii="Times New Roman" w:hAnsi="Times New Roman" w:cs="Times New Roman"/>
          <w:sz w:val="28"/>
          <w:szCs w:val="28"/>
        </w:rPr>
        <w:t>Шелаев</w:t>
      </w:r>
      <w:proofErr w:type="spellEnd"/>
      <w:r w:rsidRPr="00CE1CE7">
        <w:rPr>
          <w:rFonts w:ascii="Times New Roman" w:hAnsi="Times New Roman" w:cs="Times New Roman"/>
          <w:sz w:val="28"/>
          <w:szCs w:val="28"/>
        </w:rPr>
        <w:t>, Республика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Крым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Видео и презентации научно-практических конференций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 xml:space="preserve"> «Селекция, семеноводство, </w:t>
      </w:r>
      <w:proofErr w:type="spellStart"/>
      <w:r w:rsidRPr="00CE1CE7">
        <w:rPr>
          <w:rFonts w:ascii="Times New Roman" w:hAnsi="Times New Roman" w:cs="Times New Roman"/>
          <w:sz w:val="28"/>
          <w:szCs w:val="28"/>
        </w:rPr>
        <w:t>питомниководство</w:t>
      </w:r>
      <w:proofErr w:type="spellEnd"/>
      <w:r w:rsidRPr="00CE1CE7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CE1CE7">
        <w:rPr>
          <w:rFonts w:ascii="Times New Roman" w:hAnsi="Times New Roman" w:cs="Times New Roman"/>
          <w:sz w:val="28"/>
          <w:szCs w:val="28"/>
        </w:rPr>
        <w:t>органическом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 xml:space="preserve"> сельском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1CE7">
        <w:rPr>
          <w:rFonts w:ascii="Times New Roman" w:hAnsi="Times New Roman" w:cs="Times New Roman"/>
          <w:sz w:val="28"/>
          <w:szCs w:val="28"/>
        </w:rPr>
        <w:t>хозяйстве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>», Приморский край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 «Органическое садоводство и виноградарство», Республика Крым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 «Кооперация в органическом сельском хозяйстве — возможности для МСП»,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Орловская область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 xml:space="preserve"> «Здоровое питание и ответственное потребление VS </w:t>
      </w:r>
      <w:proofErr w:type="gramStart"/>
      <w:r w:rsidRPr="00CE1CE7">
        <w:rPr>
          <w:rFonts w:ascii="Times New Roman" w:hAnsi="Times New Roman" w:cs="Times New Roman"/>
          <w:sz w:val="28"/>
          <w:szCs w:val="28"/>
        </w:rPr>
        <w:t>химизированная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искусственная еда», г. Москва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14 мая 2021 года Председатель Совета Федерации Валентина Матвиенко на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1CE7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CE1CE7">
        <w:rPr>
          <w:rFonts w:ascii="Times New Roman" w:hAnsi="Times New Roman" w:cs="Times New Roman"/>
          <w:sz w:val="28"/>
          <w:szCs w:val="28"/>
        </w:rPr>
        <w:t xml:space="preserve"> Совета по вопросам АПК и природопользования при верхней палате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отметила, что Россия обладает огромным потенциалом для вовлечения в оборот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земель сельскохозяйственного назначения, а у российской органической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продукции большой экспортный потенциал. «Эта тема имеет огромное значение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для экономики страны, так и для повышения качества жизни наших граждан.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позволит решить задачи, поставленные Президентом России в Послании Федеральному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Собранию. Перестроить развитие сельского хозяйства на органические рельсы —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важная государственная задача. Мы должны сделать все возможное, чтобы заниматься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производством органической продукции в нашей стране было выгодно и комфортно»,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— сказала Валентина Матвиенко. На этом же заседании Министр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хозяйства РФ Дмитрий Патрушев отметил, что сегмент органического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является одним из самых быстрорастущих и привлекательных в мире,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органического сельского хозяйства имеет большое значение не только для повышения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качества продукции, но и для снижения негативного влияния на климат, а также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эффективного использования энергоресурсов.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Органическое сельское хозяйство – это здоровье почв, экосистем и людей. Важнейшей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задачей Союз органического земледелия читает увеличение количества органических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сельхозпроизводителей, а также повышение осведомленности потребителей о пользе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отличии органической продукции, действующем едином государственном реестре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E7">
        <w:rPr>
          <w:rFonts w:ascii="Times New Roman" w:hAnsi="Times New Roman" w:cs="Times New Roman"/>
          <w:sz w:val="28"/>
          <w:szCs w:val="28"/>
        </w:rPr>
        <w:t>знаке органической продукции.</w:t>
      </w:r>
    </w:p>
    <w:p w:rsidR="00CE1CE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Узнать больше о практике органического сельского хозяйства в России:</w:t>
      </w:r>
    </w:p>
    <w:p w:rsidR="003008D7" w:rsidRPr="00CE1CE7" w:rsidRDefault="00CE1CE7" w:rsidP="00CE1CE7">
      <w:pPr>
        <w:rPr>
          <w:rFonts w:ascii="Times New Roman" w:hAnsi="Times New Roman" w:cs="Times New Roman"/>
          <w:sz w:val="28"/>
          <w:szCs w:val="28"/>
        </w:rPr>
      </w:pPr>
      <w:r w:rsidRPr="00CE1CE7">
        <w:rPr>
          <w:rFonts w:ascii="Times New Roman" w:hAnsi="Times New Roman" w:cs="Times New Roman"/>
          <w:sz w:val="28"/>
          <w:szCs w:val="28"/>
        </w:rPr>
        <w:t>https://soz.bio/video-prezentacii-metodicheskie-reko/</w:t>
      </w:r>
    </w:p>
    <w:sectPr w:rsidR="003008D7" w:rsidRPr="00CE1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CE7"/>
    <w:rsid w:val="0001062D"/>
    <w:rsid w:val="00014D16"/>
    <w:rsid w:val="00174199"/>
    <w:rsid w:val="003008D7"/>
    <w:rsid w:val="00793F61"/>
    <w:rsid w:val="00B406F5"/>
    <w:rsid w:val="00CE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61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93F61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F61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F61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F6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F6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F61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F61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F61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F61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3F61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793F61"/>
    <w:rPr>
      <w:i/>
    </w:rPr>
  </w:style>
  <w:style w:type="character" w:customStyle="1" w:styleId="22">
    <w:name w:val="Цитата 2 Знак"/>
    <w:basedOn w:val="a0"/>
    <w:link w:val="21"/>
    <w:uiPriority w:val="29"/>
    <w:rsid w:val="00793F61"/>
    <w:rPr>
      <w:rFonts w:cs="Arial"/>
      <w:i/>
      <w:sz w:val="24"/>
      <w:szCs w:val="24"/>
    </w:rPr>
  </w:style>
  <w:style w:type="paragraph" w:styleId="a4">
    <w:name w:val="Intense Quote"/>
    <w:basedOn w:val="a"/>
    <w:next w:val="a"/>
    <w:link w:val="a5"/>
    <w:uiPriority w:val="30"/>
    <w:qFormat/>
    <w:rsid w:val="00793F61"/>
    <w:pPr>
      <w:ind w:left="720" w:right="720"/>
    </w:pPr>
    <w:rPr>
      <w:b/>
      <w:i/>
      <w:szCs w:val="22"/>
    </w:rPr>
  </w:style>
  <w:style w:type="character" w:customStyle="1" w:styleId="a5">
    <w:name w:val="Выделенная цитата Знак"/>
    <w:basedOn w:val="a0"/>
    <w:link w:val="a4"/>
    <w:uiPriority w:val="30"/>
    <w:rsid w:val="00793F61"/>
    <w:rPr>
      <w:rFonts w:cs="Arial"/>
      <w:b/>
      <w:i/>
      <w:sz w:val="24"/>
    </w:rPr>
  </w:style>
  <w:style w:type="character" w:styleId="a6">
    <w:name w:val="Subtle Reference"/>
    <w:basedOn w:val="a0"/>
    <w:uiPriority w:val="31"/>
    <w:qFormat/>
    <w:rsid w:val="00793F61"/>
    <w:rPr>
      <w:sz w:val="24"/>
      <w:szCs w:val="24"/>
      <w:u w:val="single"/>
    </w:rPr>
  </w:style>
  <w:style w:type="character" w:styleId="a7">
    <w:name w:val="Intense Reference"/>
    <w:basedOn w:val="a0"/>
    <w:uiPriority w:val="32"/>
    <w:qFormat/>
    <w:rsid w:val="00793F61"/>
    <w:rPr>
      <w:b/>
      <w:sz w:val="24"/>
      <w:u w:val="single"/>
    </w:rPr>
  </w:style>
  <w:style w:type="character" w:styleId="a8">
    <w:name w:val="Book Title"/>
    <w:basedOn w:val="a0"/>
    <w:uiPriority w:val="33"/>
    <w:qFormat/>
    <w:rsid w:val="00793F61"/>
    <w:rPr>
      <w:rFonts w:asciiTheme="majorHAnsi" w:eastAsiaTheme="majorEastAsia" w:hAnsiTheme="majorHAnsi"/>
      <w:b/>
      <w:i/>
      <w:sz w:val="24"/>
      <w:szCs w:val="24"/>
    </w:rPr>
  </w:style>
  <w:style w:type="paragraph" w:styleId="a9">
    <w:name w:val="List Paragraph"/>
    <w:basedOn w:val="a"/>
    <w:uiPriority w:val="34"/>
    <w:qFormat/>
    <w:rsid w:val="00793F61"/>
    <w:pPr>
      <w:ind w:left="720"/>
      <w:contextualSpacing/>
    </w:pPr>
  </w:style>
  <w:style w:type="character" w:styleId="aa">
    <w:name w:val="Subtle Emphasis"/>
    <w:uiPriority w:val="19"/>
    <w:qFormat/>
    <w:rsid w:val="00793F61"/>
    <w:rPr>
      <w:i/>
      <w:color w:val="5A5A5A" w:themeColor="text1" w:themeTint="A5"/>
    </w:rPr>
  </w:style>
  <w:style w:type="character" w:customStyle="1" w:styleId="10">
    <w:name w:val="Заголовок 1 Знак"/>
    <w:basedOn w:val="a0"/>
    <w:link w:val="1"/>
    <w:uiPriority w:val="9"/>
    <w:rsid w:val="00793F6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3F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3F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93F6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93F6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93F6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93F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93F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93F6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793F61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793F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793F61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e">
    <w:name w:val="Подзаголовок Знак"/>
    <w:basedOn w:val="a0"/>
    <w:link w:val="ad"/>
    <w:uiPriority w:val="11"/>
    <w:rsid w:val="00793F61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793F61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793F61"/>
    <w:rPr>
      <w:rFonts w:cs="Times New Roman"/>
      <w:szCs w:val="32"/>
    </w:rPr>
  </w:style>
  <w:style w:type="character" w:styleId="af1">
    <w:name w:val="Intense Emphasis"/>
    <w:basedOn w:val="a0"/>
    <w:uiPriority w:val="21"/>
    <w:qFormat/>
    <w:rsid w:val="00793F61"/>
    <w:rPr>
      <w:b/>
      <w:i/>
      <w:sz w:val="24"/>
      <w:szCs w:val="24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793F6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61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93F61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F61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F61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F6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F6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F61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F61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F61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F61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3F61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793F61"/>
    <w:rPr>
      <w:i/>
    </w:rPr>
  </w:style>
  <w:style w:type="character" w:customStyle="1" w:styleId="22">
    <w:name w:val="Цитата 2 Знак"/>
    <w:basedOn w:val="a0"/>
    <w:link w:val="21"/>
    <w:uiPriority w:val="29"/>
    <w:rsid w:val="00793F61"/>
    <w:rPr>
      <w:rFonts w:cs="Arial"/>
      <w:i/>
      <w:sz w:val="24"/>
      <w:szCs w:val="24"/>
    </w:rPr>
  </w:style>
  <w:style w:type="paragraph" w:styleId="a4">
    <w:name w:val="Intense Quote"/>
    <w:basedOn w:val="a"/>
    <w:next w:val="a"/>
    <w:link w:val="a5"/>
    <w:uiPriority w:val="30"/>
    <w:qFormat/>
    <w:rsid w:val="00793F61"/>
    <w:pPr>
      <w:ind w:left="720" w:right="720"/>
    </w:pPr>
    <w:rPr>
      <w:b/>
      <w:i/>
      <w:szCs w:val="22"/>
    </w:rPr>
  </w:style>
  <w:style w:type="character" w:customStyle="1" w:styleId="a5">
    <w:name w:val="Выделенная цитата Знак"/>
    <w:basedOn w:val="a0"/>
    <w:link w:val="a4"/>
    <w:uiPriority w:val="30"/>
    <w:rsid w:val="00793F61"/>
    <w:rPr>
      <w:rFonts w:cs="Arial"/>
      <w:b/>
      <w:i/>
      <w:sz w:val="24"/>
    </w:rPr>
  </w:style>
  <w:style w:type="character" w:styleId="a6">
    <w:name w:val="Subtle Reference"/>
    <w:basedOn w:val="a0"/>
    <w:uiPriority w:val="31"/>
    <w:qFormat/>
    <w:rsid w:val="00793F61"/>
    <w:rPr>
      <w:sz w:val="24"/>
      <w:szCs w:val="24"/>
      <w:u w:val="single"/>
    </w:rPr>
  </w:style>
  <w:style w:type="character" w:styleId="a7">
    <w:name w:val="Intense Reference"/>
    <w:basedOn w:val="a0"/>
    <w:uiPriority w:val="32"/>
    <w:qFormat/>
    <w:rsid w:val="00793F61"/>
    <w:rPr>
      <w:b/>
      <w:sz w:val="24"/>
      <w:u w:val="single"/>
    </w:rPr>
  </w:style>
  <w:style w:type="character" w:styleId="a8">
    <w:name w:val="Book Title"/>
    <w:basedOn w:val="a0"/>
    <w:uiPriority w:val="33"/>
    <w:qFormat/>
    <w:rsid w:val="00793F61"/>
    <w:rPr>
      <w:rFonts w:asciiTheme="majorHAnsi" w:eastAsiaTheme="majorEastAsia" w:hAnsiTheme="majorHAnsi"/>
      <w:b/>
      <w:i/>
      <w:sz w:val="24"/>
      <w:szCs w:val="24"/>
    </w:rPr>
  </w:style>
  <w:style w:type="paragraph" w:styleId="a9">
    <w:name w:val="List Paragraph"/>
    <w:basedOn w:val="a"/>
    <w:uiPriority w:val="34"/>
    <w:qFormat/>
    <w:rsid w:val="00793F61"/>
    <w:pPr>
      <w:ind w:left="720"/>
      <w:contextualSpacing/>
    </w:pPr>
  </w:style>
  <w:style w:type="character" w:styleId="aa">
    <w:name w:val="Subtle Emphasis"/>
    <w:uiPriority w:val="19"/>
    <w:qFormat/>
    <w:rsid w:val="00793F61"/>
    <w:rPr>
      <w:i/>
      <w:color w:val="5A5A5A" w:themeColor="text1" w:themeTint="A5"/>
    </w:rPr>
  </w:style>
  <w:style w:type="character" w:customStyle="1" w:styleId="10">
    <w:name w:val="Заголовок 1 Знак"/>
    <w:basedOn w:val="a0"/>
    <w:link w:val="1"/>
    <w:uiPriority w:val="9"/>
    <w:rsid w:val="00793F6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3F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3F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93F6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93F6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93F6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93F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93F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93F6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793F61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793F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793F61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e">
    <w:name w:val="Подзаголовок Знак"/>
    <w:basedOn w:val="a0"/>
    <w:link w:val="ad"/>
    <w:uiPriority w:val="11"/>
    <w:rsid w:val="00793F61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793F61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793F61"/>
    <w:rPr>
      <w:rFonts w:cs="Times New Roman"/>
      <w:szCs w:val="32"/>
    </w:rPr>
  </w:style>
  <w:style w:type="character" w:styleId="af1">
    <w:name w:val="Intense Emphasis"/>
    <w:basedOn w:val="a0"/>
    <w:uiPriority w:val="21"/>
    <w:qFormat/>
    <w:rsid w:val="00793F61"/>
    <w:rPr>
      <w:b/>
      <w:i/>
      <w:sz w:val="24"/>
      <w:szCs w:val="24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793F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 Алмаз Фанилович</dc:creator>
  <cp:lastModifiedBy>Галимов Алмаз Фанилович</cp:lastModifiedBy>
  <cp:revision>2</cp:revision>
  <dcterms:created xsi:type="dcterms:W3CDTF">2022-02-16T04:21:00Z</dcterms:created>
  <dcterms:modified xsi:type="dcterms:W3CDTF">2022-02-16T04:27:00Z</dcterms:modified>
</cp:coreProperties>
</file>