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7C9" w:rsidRDefault="009027C9">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9027C9" w:rsidRDefault="009027C9">
      <w:pPr>
        <w:pStyle w:val="ConsPlusNormal"/>
        <w:jc w:val="center"/>
        <w:outlineLvl w:val="0"/>
      </w:pPr>
    </w:p>
    <w:p w:rsidR="009027C9" w:rsidRDefault="009027C9">
      <w:pPr>
        <w:pStyle w:val="ConsPlusTitle"/>
        <w:jc w:val="center"/>
        <w:outlineLvl w:val="0"/>
      </w:pPr>
      <w:r>
        <w:t>ПРАВИТЕЛЬСТВО РОССИЙСКОЙ ФЕДЕРАЦИИ</w:t>
      </w:r>
    </w:p>
    <w:p w:rsidR="009027C9" w:rsidRDefault="009027C9">
      <w:pPr>
        <w:pStyle w:val="ConsPlusTitle"/>
        <w:jc w:val="center"/>
      </w:pPr>
    </w:p>
    <w:p w:rsidR="009027C9" w:rsidRDefault="009027C9">
      <w:pPr>
        <w:pStyle w:val="ConsPlusTitle"/>
        <w:jc w:val="center"/>
      </w:pPr>
      <w:r>
        <w:t>ПОСТАНОВЛЕНИЕ</w:t>
      </w:r>
    </w:p>
    <w:p w:rsidR="009027C9" w:rsidRDefault="009027C9">
      <w:pPr>
        <w:pStyle w:val="ConsPlusTitle"/>
        <w:jc w:val="center"/>
      </w:pPr>
      <w:r>
        <w:t>от 14 июля 2012 г. N 717</w:t>
      </w:r>
    </w:p>
    <w:p w:rsidR="009027C9" w:rsidRDefault="009027C9">
      <w:pPr>
        <w:pStyle w:val="ConsPlusTitle"/>
        <w:jc w:val="center"/>
      </w:pPr>
    </w:p>
    <w:p w:rsidR="009027C9" w:rsidRDefault="009027C9">
      <w:pPr>
        <w:pStyle w:val="ConsPlusTitle"/>
        <w:jc w:val="center"/>
      </w:pPr>
      <w:r>
        <w:t>О ГОСУДАРСТВЕННОЙ ПРОГРАММЕ</w:t>
      </w:r>
    </w:p>
    <w:p w:rsidR="009027C9" w:rsidRDefault="009027C9">
      <w:pPr>
        <w:pStyle w:val="ConsPlusTitle"/>
        <w:jc w:val="center"/>
      </w:pPr>
      <w:r>
        <w:t>РАЗВИТИЯ СЕЛЬСКОГО ХОЗЯЙСТВА И РЕГУЛИРОВАНИЯ РЫНКОВ</w:t>
      </w:r>
    </w:p>
    <w:p w:rsidR="009027C9" w:rsidRDefault="009027C9">
      <w:pPr>
        <w:pStyle w:val="ConsPlusTitle"/>
        <w:jc w:val="center"/>
      </w:pPr>
      <w:r>
        <w:t>СЕЛЬСКОХОЗЯЙСТВЕННОЙ ПРОДУКЦИИ,</w:t>
      </w:r>
    </w:p>
    <w:p w:rsidR="009027C9" w:rsidRDefault="009027C9">
      <w:pPr>
        <w:pStyle w:val="ConsPlusTitle"/>
        <w:jc w:val="center"/>
      </w:pPr>
      <w:r>
        <w:t>СЫРЬЯ И ПРОДОВОЛЬСТВИЯ</w:t>
      </w:r>
    </w:p>
    <w:p w:rsidR="009027C9" w:rsidRDefault="009027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27C9">
        <w:tc>
          <w:tcPr>
            <w:tcW w:w="60" w:type="dxa"/>
            <w:tcBorders>
              <w:top w:val="nil"/>
              <w:left w:val="nil"/>
              <w:bottom w:val="nil"/>
              <w:right w:val="nil"/>
            </w:tcBorders>
            <w:shd w:val="clear" w:color="auto" w:fill="CED3F1"/>
            <w:tcMar>
              <w:top w:w="0" w:type="dxa"/>
              <w:left w:w="0" w:type="dxa"/>
              <w:bottom w:w="0" w:type="dxa"/>
              <w:right w:w="0" w:type="dxa"/>
            </w:tcMar>
          </w:tcPr>
          <w:p w:rsidR="009027C9" w:rsidRDefault="009027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7C9" w:rsidRDefault="009027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7C9" w:rsidRDefault="009027C9">
            <w:pPr>
              <w:pStyle w:val="ConsPlusNormal"/>
              <w:jc w:val="center"/>
            </w:pPr>
            <w:r>
              <w:rPr>
                <w:color w:val="392C69"/>
              </w:rPr>
              <w:t>Список изменяющих документов</w:t>
            </w:r>
          </w:p>
          <w:p w:rsidR="009027C9" w:rsidRDefault="009027C9">
            <w:pPr>
              <w:pStyle w:val="ConsPlusNormal"/>
              <w:jc w:val="center"/>
            </w:pPr>
            <w:r>
              <w:rPr>
                <w:color w:val="392C69"/>
              </w:rPr>
              <w:t xml:space="preserve">(в ред. Постановлений Правительства РФ от 15.07.2013 </w:t>
            </w:r>
            <w:hyperlink r:id="rId5">
              <w:r>
                <w:rPr>
                  <w:color w:val="0000FF"/>
                </w:rPr>
                <w:t>N 598</w:t>
              </w:r>
            </w:hyperlink>
            <w:r>
              <w:rPr>
                <w:color w:val="392C69"/>
              </w:rPr>
              <w:t>,</w:t>
            </w:r>
          </w:p>
          <w:p w:rsidR="009027C9" w:rsidRDefault="009027C9">
            <w:pPr>
              <w:pStyle w:val="ConsPlusNormal"/>
              <w:jc w:val="center"/>
            </w:pPr>
            <w:r>
              <w:rPr>
                <w:color w:val="392C69"/>
              </w:rPr>
              <w:t xml:space="preserve">от 15.04.2014 </w:t>
            </w:r>
            <w:hyperlink r:id="rId6">
              <w:r>
                <w:rPr>
                  <w:color w:val="0000FF"/>
                </w:rPr>
                <w:t>N 315</w:t>
              </w:r>
            </w:hyperlink>
            <w:r>
              <w:rPr>
                <w:color w:val="392C69"/>
              </w:rPr>
              <w:t xml:space="preserve">, от 19.12.2014 </w:t>
            </w:r>
            <w:hyperlink r:id="rId7">
              <w:r>
                <w:rPr>
                  <w:color w:val="0000FF"/>
                </w:rPr>
                <w:t>N 1421</w:t>
              </w:r>
            </w:hyperlink>
            <w:r>
              <w:rPr>
                <w:color w:val="392C69"/>
              </w:rPr>
              <w:t xml:space="preserve">, от 13.01.2017 </w:t>
            </w:r>
            <w:hyperlink r:id="rId8">
              <w:r>
                <w:rPr>
                  <w:color w:val="0000FF"/>
                </w:rPr>
                <w:t>N 7</w:t>
              </w:r>
            </w:hyperlink>
            <w:r>
              <w:rPr>
                <w:color w:val="392C69"/>
              </w:rPr>
              <w:t>,</w:t>
            </w:r>
          </w:p>
          <w:p w:rsidR="009027C9" w:rsidRDefault="009027C9">
            <w:pPr>
              <w:pStyle w:val="ConsPlusNormal"/>
              <w:jc w:val="center"/>
            </w:pPr>
            <w:r>
              <w:rPr>
                <w:color w:val="392C69"/>
              </w:rPr>
              <w:t xml:space="preserve">от 31.03.2017 </w:t>
            </w:r>
            <w:hyperlink r:id="rId9">
              <w:r>
                <w:rPr>
                  <w:color w:val="0000FF"/>
                </w:rPr>
                <w:t>N 396</w:t>
              </w:r>
            </w:hyperlink>
            <w:r>
              <w:rPr>
                <w:color w:val="392C69"/>
              </w:rPr>
              <w:t xml:space="preserve">, от 29.07.2017 </w:t>
            </w:r>
            <w:hyperlink r:id="rId10">
              <w:r>
                <w:rPr>
                  <w:color w:val="0000FF"/>
                </w:rPr>
                <w:t>N 902</w:t>
              </w:r>
            </w:hyperlink>
            <w:r>
              <w:rPr>
                <w:color w:val="392C69"/>
              </w:rPr>
              <w:t xml:space="preserve">, от 10.11.2017 </w:t>
            </w:r>
            <w:hyperlink r:id="rId11">
              <w:r>
                <w:rPr>
                  <w:color w:val="0000FF"/>
                </w:rPr>
                <w:t>N 1347</w:t>
              </w:r>
            </w:hyperlink>
            <w:r>
              <w:rPr>
                <w:color w:val="392C69"/>
              </w:rPr>
              <w:t>,</w:t>
            </w:r>
          </w:p>
          <w:p w:rsidR="009027C9" w:rsidRDefault="009027C9">
            <w:pPr>
              <w:pStyle w:val="ConsPlusNormal"/>
              <w:jc w:val="center"/>
            </w:pPr>
            <w:r>
              <w:rPr>
                <w:color w:val="392C69"/>
              </w:rPr>
              <w:t xml:space="preserve">от 13.12.2017 </w:t>
            </w:r>
            <w:hyperlink r:id="rId12">
              <w:r>
                <w:rPr>
                  <w:color w:val="0000FF"/>
                </w:rPr>
                <w:t>N 1544</w:t>
              </w:r>
            </w:hyperlink>
            <w:r>
              <w:rPr>
                <w:color w:val="392C69"/>
              </w:rPr>
              <w:t xml:space="preserve">, от 01.03.2018 </w:t>
            </w:r>
            <w:hyperlink r:id="rId13">
              <w:r>
                <w:rPr>
                  <w:color w:val="0000FF"/>
                </w:rPr>
                <w:t>N 214</w:t>
              </w:r>
            </w:hyperlink>
            <w:r>
              <w:rPr>
                <w:color w:val="392C69"/>
              </w:rPr>
              <w:t xml:space="preserve">, от 31.07.2018 </w:t>
            </w:r>
            <w:hyperlink r:id="rId14">
              <w:r>
                <w:rPr>
                  <w:color w:val="0000FF"/>
                </w:rPr>
                <w:t>N 890</w:t>
              </w:r>
            </w:hyperlink>
            <w:r>
              <w:rPr>
                <w:color w:val="392C69"/>
              </w:rPr>
              <w:t>,</w:t>
            </w:r>
          </w:p>
          <w:p w:rsidR="009027C9" w:rsidRDefault="009027C9">
            <w:pPr>
              <w:pStyle w:val="ConsPlusNormal"/>
              <w:jc w:val="center"/>
            </w:pPr>
            <w:r>
              <w:rPr>
                <w:color w:val="392C69"/>
              </w:rPr>
              <w:t xml:space="preserve">от 27.08.2018 </w:t>
            </w:r>
            <w:hyperlink r:id="rId15">
              <w:r>
                <w:rPr>
                  <w:color w:val="0000FF"/>
                </w:rPr>
                <w:t>N 1002</w:t>
              </w:r>
            </w:hyperlink>
            <w:r>
              <w:rPr>
                <w:color w:val="392C69"/>
              </w:rPr>
              <w:t xml:space="preserve">, от 06.09.2018 </w:t>
            </w:r>
            <w:hyperlink r:id="rId16">
              <w:r>
                <w:rPr>
                  <w:color w:val="0000FF"/>
                </w:rPr>
                <w:t>N 1063</w:t>
              </w:r>
            </w:hyperlink>
            <w:r>
              <w:rPr>
                <w:color w:val="392C69"/>
              </w:rPr>
              <w:t xml:space="preserve">, от 30.11.2018 </w:t>
            </w:r>
            <w:hyperlink r:id="rId17">
              <w:r>
                <w:rPr>
                  <w:color w:val="0000FF"/>
                </w:rPr>
                <w:t>N 1443</w:t>
              </w:r>
            </w:hyperlink>
            <w:r>
              <w:rPr>
                <w:color w:val="392C69"/>
              </w:rPr>
              <w:t>,</w:t>
            </w:r>
          </w:p>
          <w:p w:rsidR="009027C9" w:rsidRDefault="009027C9">
            <w:pPr>
              <w:pStyle w:val="ConsPlusNormal"/>
              <w:jc w:val="center"/>
            </w:pPr>
            <w:r>
              <w:rPr>
                <w:color w:val="392C69"/>
              </w:rPr>
              <w:t xml:space="preserve">от 08.02.2019 </w:t>
            </w:r>
            <w:hyperlink r:id="rId18">
              <w:r>
                <w:rPr>
                  <w:color w:val="0000FF"/>
                </w:rPr>
                <w:t>N 98</w:t>
              </w:r>
            </w:hyperlink>
            <w:r>
              <w:rPr>
                <w:color w:val="392C69"/>
              </w:rPr>
              <w:t xml:space="preserve">, от 31.05.2019 </w:t>
            </w:r>
            <w:hyperlink r:id="rId19">
              <w:r>
                <w:rPr>
                  <w:color w:val="0000FF"/>
                </w:rPr>
                <w:t>N 696</w:t>
              </w:r>
            </w:hyperlink>
            <w:r>
              <w:rPr>
                <w:color w:val="392C69"/>
              </w:rPr>
              <w:t xml:space="preserve">, от 20.11.2019 </w:t>
            </w:r>
            <w:hyperlink r:id="rId20">
              <w:r>
                <w:rPr>
                  <w:color w:val="0000FF"/>
                </w:rPr>
                <w:t>N 1477</w:t>
              </w:r>
            </w:hyperlink>
            <w:r>
              <w:rPr>
                <w:color w:val="392C69"/>
              </w:rPr>
              <w:t>,</w:t>
            </w:r>
          </w:p>
          <w:p w:rsidR="009027C9" w:rsidRDefault="009027C9">
            <w:pPr>
              <w:pStyle w:val="ConsPlusNormal"/>
              <w:jc w:val="center"/>
            </w:pPr>
            <w:r>
              <w:rPr>
                <w:color w:val="392C69"/>
              </w:rPr>
              <w:t xml:space="preserve">от 30.11.2019 </w:t>
            </w:r>
            <w:hyperlink r:id="rId21">
              <w:r>
                <w:rPr>
                  <w:color w:val="0000FF"/>
                </w:rPr>
                <w:t>N 1573</w:t>
              </w:r>
            </w:hyperlink>
            <w:r>
              <w:rPr>
                <w:color w:val="392C69"/>
              </w:rPr>
              <w:t xml:space="preserve">, от 18.12.2019 </w:t>
            </w:r>
            <w:hyperlink r:id="rId22">
              <w:r>
                <w:rPr>
                  <w:color w:val="0000FF"/>
                </w:rPr>
                <w:t>N 1706</w:t>
              </w:r>
            </w:hyperlink>
            <w:r>
              <w:rPr>
                <w:color w:val="392C69"/>
              </w:rPr>
              <w:t xml:space="preserve">, от 31.03.2020 </w:t>
            </w:r>
            <w:hyperlink r:id="rId23">
              <w:r>
                <w:rPr>
                  <w:color w:val="0000FF"/>
                </w:rPr>
                <w:t>N 375</w:t>
              </w:r>
            </w:hyperlink>
            <w:r>
              <w:rPr>
                <w:color w:val="392C69"/>
              </w:rPr>
              <w:t>,</w:t>
            </w:r>
          </w:p>
          <w:p w:rsidR="009027C9" w:rsidRDefault="009027C9">
            <w:pPr>
              <w:pStyle w:val="ConsPlusNormal"/>
              <w:jc w:val="center"/>
            </w:pPr>
            <w:r>
              <w:rPr>
                <w:color w:val="392C69"/>
              </w:rPr>
              <w:t xml:space="preserve">от 28.05.2020 </w:t>
            </w:r>
            <w:hyperlink r:id="rId24">
              <w:r>
                <w:rPr>
                  <w:color w:val="0000FF"/>
                </w:rPr>
                <w:t>N 779</w:t>
              </w:r>
            </w:hyperlink>
            <w:r>
              <w:rPr>
                <w:color w:val="392C69"/>
              </w:rPr>
              <w:t xml:space="preserve">, от 25.06.2020 </w:t>
            </w:r>
            <w:hyperlink r:id="rId25">
              <w:r>
                <w:rPr>
                  <w:color w:val="0000FF"/>
                </w:rPr>
                <w:t>N 923</w:t>
              </w:r>
            </w:hyperlink>
            <w:r>
              <w:rPr>
                <w:color w:val="392C69"/>
              </w:rPr>
              <w:t xml:space="preserve">, от 16.07.2020 </w:t>
            </w:r>
            <w:hyperlink r:id="rId26">
              <w:r>
                <w:rPr>
                  <w:color w:val="0000FF"/>
                </w:rPr>
                <w:t>N 1061</w:t>
              </w:r>
            </w:hyperlink>
            <w:r>
              <w:rPr>
                <w:color w:val="392C69"/>
              </w:rPr>
              <w:t>,</w:t>
            </w:r>
          </w:p>
          <w:p w:rsidR="009027C9" w:rsidRDefault="009027C9">
            <w:pPr>
              <w:pStyle w:val="ConsPlusNormal"/>
              <w:jc w:val="center"/>
            </w:pPr>
            <w:r>
              <w:rPr>
                <w:color w:val="392C69"/>
              </w:rPr>
              <w:t xml:space="preserve">от 03.10.2020 </w:t>
            </w:r>
            <w:hyperlink r:id="rId27">
              <w:r>
                <w:rPr>
                  <w:color w:val="0000FF"/>
                </w:rPr>
                <w:t>N 1594</w:t>
              </w:r>
            </w:hyperlink>
            <w:r>
              <w:rPr>
                <w:color w:val="392C69"/>
              </w:rPr>
              <w:t xml:space="preserve">, от 26.11.2020 </w:t>
            </w:r>
            <w:hyperlink r:id="rId28">
              <w:r>
                <w:rPr>
                  <w:color w:val="0000FF"/>
                </w:rPr>
                <w:t>N 1932</w:t>
              </w:r>
            </w:hyperlink>
            <w:r>
              <w:rPr>
                <w:color w:val="392C69"/>
              </w:rPr>
              <w:t xml:space="preserve">, от 18.12.2020 </w:t>
            </w:r>
            <w:hyperlink r:id="rId29">
              <w:r>
                <w:rPr>
                  <w:color w:val="0000FF"/>
                </w:rPr>
                <w:t>N 2152</w:t>
              </w:r>
            </w:hyperlink>
            <w:r>
              <w:rPr>
                <w:color w:val="392C69"/>
              </w:rPr>
              <w:t>,</w:t>
            </w:r>
          </w:p>
          <w:p w:rsidR="009027C9" w:rsidRDefault="009027C9">
            <w:pPr>
              <w:pStyle w:val="ConsPlusNormal"/>
              <w:jc w:val="center"/>
            </w:pPr>
            <w:r>
              <w:rPr>
                <w:color w:val="392C69"/>
              </w:rPr>
              <w:t xml:space="preserve">от 31.12.2020 </w:t>
            </w:r>
            <w:hyperlink r:id="rId30">
              <w:r>
                <w:rPr>
                  <w:color w:val="0000FF"/>
                </w:rPr>
                <w:t>N 2469</w:t>
              </w:r>
            </w:hyperlink>
            <w:r>
              <w:rPr>
                <w:color w:val="392C69"/>
              </w:rPr>
              <w:t xml:space="preserve">, от 18.03.2021 </w:t>
            </w:r>
            <w:hyperlink r:id="rId31">
              <w:r>
                <w:rPr>
                  <w:color w:val="0000FF"/>
                </w:rPr>
                <w:t>N 415</w:t>
              </w:r>
            </w:hyperlink>
            <w:r>
              <w:rPr>
                <w:color w:val="392C69"/>
              </w:rPr>
              <w:t xml:space="preserve">, от 06.04.2021 </w:t>
            </w:r>
            <w:hyperlink r:id="rId32">
              <w:r>
                <w:rPr>
                  <w:color w:val="0000FF"/>
                </w:rPr>
                <w:t>N 550</w:t>
              </w:r>
            </w:hyperlink>
            <w:r>
              <w:rPr>
                <w:color w:val="392C69"/>
              </w:rPr>
              <w:t>,</w:t>
            </w:r>
          </w:p>
          <w:p w:rsidR="009027C9" w:rsidRDefault="009027C9">
            <w:pPr>
              <w:pStyle w:val="ConsPlusNormal"/>
              <w:jc w:val="center"/>
            </w:pPr>
            <w:r>
              <w:rPr>
                <w:color w:val="392C69"/>
              </w:rPr>
              <w:t xml:space="preserve">от 14.05.2021 </w:t>
            </w:r>
            <w:hyperlink r:id="rId33">
              <w:r>
                <w:rPr>
                  <w:color w:val="0000FF"/>
                </w:rPr>
                <w:t>N 731</w:t>
              </w:r>
            </w:hyperlink>
            <w:r>
              <w:rPr>
                <w:color w:val="392C69"/>
              </w:rPr>
              <w:t xml:space="preserve">, от 30.08.2021 </w:t>
            </w:r>
            <w:hyperlink r:id="rId34">
              <w:r>
                <w:rPr>
                  <w:color w:val="0000FF"/>
                </w:rPr>
                <w:t>N 1445</w:t>
              </w:r>
            </w:hyperlink>
            <w:r>
              <w:rPr>
                <w:color w:val="392C69"/>
              </w:rPr>
              <w:t>,</w:t>
            </w:r>
          </w:p>
          <w:p w:rsidR="009027C9" w:rsidRDefault="009027C9">
            <w:pPr>
              <w:pStyle w:val="ConsPlusNormal"/>
              <w:jc w:val="center"/>
            </w:pPr>
            <w:r>
              <w:rPr>
                <w:color w:val="392C69"/>
              </w:rPr>
              <w:t xml:space="preserve">от 02.09.2021 </w:t>
            </w:r>
            <w:hyperlink r:id="rId35">
              <w:r>
                <w:rPr>
                  <w:color w:val="0000FF"/>
                </w:rPr>
                <w:t>N 1474</w:t>
              </w:r>
            </w:hyperlink>
            <w:r>
              <w:rPr>
                <w:color w:val="392C69"/>
              </w:rPr>
              <w:t xml:space="preserve"> (ред. 16.12.2021), от 26.11.2021 </w:t>
            </w:r>
            <w:hyperlink r:id="rId36">
              <w:r>
                <w:rPr>
                  <w:color w:val="0000FF"/>
                </w:rPr>
                <w:t>N 2063</w:t>
              </w:r>
            </w:hyperlink>
            <w:r>
              <w:rPr>
                <w:color w:val="392C69"/>
              </w:rPr>
              <w:t>,</w:t>
            </w:r>
          </w:p>
          <w:p w:rsidR="009027C9" w:rsidRDefault="009027C9">
            <w:pPr>
              <w:pStyle w:val="ConsPlusNormal"/>
              <w:jc w:val="center"/>
            </w:pPr>
            <w:r>
              <w:rPr>
                <w:color w:val="392C69"/>
              </w:rPr>
              <w:t xml:space="preserve">от 16.12.2021 </w:t>
            </w:r>
            <w:hyperlink r:id="rId37">
              <w:r>
                <w:rPr>
                  <w:color w:val="0000FF"/>
                </w:rPr>
                <w:t>N 2309</w:t>
              </w:r>
            </w:hyperlink>
            <w:r>
              <w:rPr>
                <w:color w:val="392C69"/>
              </w:rPr>
              <w:t xml:space="preserve">, от 24.12.2021 </w:t>
            </w:r>
            <w:hyperlink r:id="rId38">
              <w:r>
                <w:rPr>
                  <w:color w:val="0000FF"/>
                </w:rPr>
                <w:t>N 2451</w:t>
              </w:r>
            </w:hyperlink>
            <w:r>
              <w:rPr>
                <w:color w:val="392C69"/>
              </w:rPr>
              <w:t>,</w:t>
            </w:r>
          </w:p>
          <w:p w:rsidR="009027C9" w:rsidRDefault="009027C9">
            <w:pPr>
              <w:pStyle w:val="ConsPlusNormal"/>
              <w:jc w:val="center"/>
            </w:pPr>
            <w:r>
              <w:rPr>
                <w:color w:val="392C69"/>
              </w:rPr>
              <w:t xml:space="preserve">от 12.02.2022 </w:t>
            </w:r>
            <w:hyperlink r:id="rId39">
              <w:r>
                <w:rPr>
                  <w:color w:val="0000FF"/>
                </w:rPr>
                <w:t>N 164</w:t>
              </w:r>
            </w:hyperlink>
            <w:r>
              <w:rPr>
                <w:color w:val="392C69"/>
              </w:rPr>
              <w:t xml:space="preserve"> (ред. 31.08.2023), от 31.03.2022 </w:t>
            </w:r>
            <w:hyperlink r:id="rId40">
              <w:r>
                <w:rPr>
                  <w:color w:val="0000FF"/>
                </w:rPr>
                <w:t>N 527</w:t>
              </w:r>
            </w:hyperlink>
            <w:r>
              <w:rPr>
                <w:color w:val="392C69"/>
              </w:rPr>
              <w:t>,</w:t>
            </w:r>
          </w:p>
          <w:p w:rsidR="009027C9" w:rsidRDefault="009027C9">
            <w:pPr>
              <w:pStyle w:val="ConsPlusNormal"/>
              <w:jc w:val="center"/>
            </w:pPr>
            <w:r>
              <w:rPr>
                <w:color w:val="392C69"/>
              </w:rPr>
              <w:t xml:space="preserve">от 02.04.2022 </w:t>
            </w:r>
            <w:hyperlink r:id="rId41">
              <w:r>
                <w:rPr>
                  <w:color w:val="0000FF"/>
                </w:rPr>
                <w:t>N 573</w:t>
              </w:r>
            </w:hyperlink>
            <w:r>
              <w:rPr>
                <w:color w:val="392C69"/>
              </w:rPr>
              <w:t xml:space="preserve">, от 18.04.2022 </w:t>
            </w:r>
            <w:hyperlink r:id="rId42">
              <w:r>
                <w:rPr>
                  <w:color w:val="0000FF"/>
                </w:rPr>
                <w:t>N 695</w:t>
              </w:r>
            </w:hyperlink>
            <w:r>
              <w:rPr>
                <w:color w:val="392C69"/>
              </w:rPr>
              <w:t xml:space="preserve"> (ред. 18.11.2022),</w:t>
            </w:r>
          </w:p>
          <w:p w:rsidR="009027C9" w:rsidRDefault="009027C9">
            <w:pPr>
              <w:pStyle w:val="ConsPlusNormal"/>
              <w:jc w:val="center"/>
            </w:pPr>
            <w:r>
              <w:rPr>
                <w:color w:val="392C69"/>
              </w:rPr>
              <w:t xml:space="preserve">от 19.04.2022 </w:t>
            </w:r>
            <w:hyperlink r:id="rId43">
              <w:r>
                <w:rPr>
                  <w:color w:val="0000FF"/>
                </w:rPr>
                <w:t>N 704</w:t>
              </w:r>
            </w:hyperlink>
            <w:r>
              <w:rPr>
                <w:color w:val="392C69"/>
              </w:rPr>
              <w:t xml:space="preserve">, от 15.11.2022 </w:t>
            </w:r>
            <w:hyperlink r:id="rId44">
              <w:r>
                <w:rPr>
                  <w:color w:val="0000FF"/>
                </w:rPr>
                <w:t>N 2064</w:t>
              </w:r>
            </w:hyperlink>
            <w:r>
              <w:rPr>
                <w:color w:val="392C69"/>
              </w:rPr>
              <w:t xml:space="preserve">, от 01.12.2022 </w:t>
            </w:r>
            <w:hyperlink r:id="rId45">
              <w:r>
                <w:rPr>
                  <w:color w:val="0000FF"/>
                </w:rPr>
                <w:t>N 2201</w:t>
              </w:r>
            </w:hyperlink>
            <w:r>
              <w:rPr>
                <w:color w:val="392C69"/>
              </w:rPr>
              <w:t>,</w:t>
            </w:r>
          </w:p>
          <w:p w:rsidR="009027C9" w:rsidRDefault="009027C9">
            <w:pPr>
              <w:pStyle w:val="ConsPlusNormal"/>
              <w:jc w:val="center"/>
            </w:pPr>
            <w:r>
              <w:rPr>
                <w:color w:val="392C69"/>
              </w:rPr>
              <w:t xml:space="preserve">от 07.12.2022 </w:t>
            </w:r>
            <w:hyperlink r:id="rId46">
              <w:r>
                <w:rPr>
                  <w:color w:val="0000FF"/>
                </w:rPr>
                <w:t>N 2242</w:t>
              </w:r>
            </w:hyperlink>
            <w:r>
              <w:rPr>
                <w:color w:val="392C69"/>
              </w:rPr>
              <w:t xml:space="preserve">, от 18.01.2023 </w:t>
            </w:r>
            <w:hyperlink r:id="rId47">
              <w:r>
                <w:rPr>
                  <w:color w:val="0000FF"/>
                </w:rPr>
                <w:t>N 42</w:t>
              </w:r>
            </w:hyperlink>
            <w:r>
              <w:rPr>
                <w:color w:val="392C69"/>
              </w:rPr>
              <w:t xml:space="preserve">, от 09.02.2023 </w:t>
            </w:r>
            <w:hyperlink r:id="rId48">
              <w:r>
                <w:rPr>
                  <w:color w:val="0000FF"/>
                </w:rPr>
                <w:t>N 186</w:t>
              </w:r>
            </w:hyperlink>
            <w:r>
              <w:rPr>
                <w:color w:val="392C69"/>
              </w:rPr>
              <w:t>,</w:t>
            </w:r>
          </w:p>
          <w:p w:rsidR="009027C9" w:rsidRDefault="009027C9">
            <w:pPr>
              <w:pStyle w:val="ConsPlusNormal"/>
              <w:jc w:val="center"/>
            </w:pPr>
            <w:r>
              <w:rPr>
                <w:color w:val="392C69"/>
              </w:rPr>
              <w:t xml:space="preserve">от 27.03.2023 </w:t>
            </w:r>
            <w:hyperlink r:id="rId49">
              <w:r>
                <w:rPr>
                  <w:color w:val="0000FF"/>
                </w:rPr>
                <w:t>N 481</w:t>
              </w:r>
            </w:hyperlink>
            <w:r>
              <w:rPr>
                <w:color w:val="392C69"/>
              </w:rPr>
              <w:t xml:space="preserve">, от 10.06.2023 </w:t>
            </w:r>
            <w:hyperlink r:id="rId50">
              <w:r>
                <w:rPr>
                  <w:color w:val="0000FF"/>
                </w:rPr>
                <w:t>N 954</w:t>
              </w:r>
            </w:hyperlink>
            <w:r>
              <w:rPr>
                <w:color w:val="392C69"/>
              </w:rPr>
              <w:t xml:space="preserve">, от 10.06.2023 </w:t>
            </w:r>
            <w:hyperlink r:id="rId51">
              <w:r>
                <w:rPr>
                  <w:color w:val="0000FF"/>
                </w:rPr>
                <w:t>N 958</w:t>
              </w:r>
            </w:hyperlink>
            <w:r>
              <w:rPr>
                <w:color w:val="392C69"/>
              </w:rPr>
              <w:t>,</w:t>
            </w:r>
          </w:p>
          <w:p w:rsidR="009027C9" w:rsidRDefault="009027C9">
            <w:pPr>
              <w:pStyle w:val="ConsPlusNormal"/>
              <w:jc w:val="center"/>
            </w:pPr>
            <w:r>
              <w:rPr>
                <w:color w:val="392C69"/>
              </w:rPr>
              <w:t xml:space="preserve">от 13.06.2023 </w:t>
            </w:r>
            <w:hyperlink r:id="rId52">
              <w:r>
                <w:rPr>
                  <w:color w:val="0000FF"/>
                </w:rPr>
                <w:t>N 976</w:t>
              </w:r>
            </w:hyperlink>
            <w:r>
              <w:rPr>
                <w:color w:val="392C69"/>
              </w:rPr>
              <w:t xml:space="preserve">, от 22.11.2023 </w:t>
            </w:r>
            <w:hyperlink r:id="rId53">
              <w:r>
                <w:rPr>
                  <w:color w:val="0000FF"/>
                </w:rPr>
                <w:t>N 1959</w:t>
              </w:r>
            </w:hyperlink>
            <w:r>
              <w:rPr>
                <w:color w:val="392C69"/>
              </w:rPr>
              <w:t xml:space="preserve">, от 24.11.2023 </w:t>
            </w:r>
            <w:hyperlink r:id="rId54">
              <w:r>
                <w:rPr>
                  <w:color w:val="0000FF"/>
                </w:rPr>
                <w:t>N 1984</w:t>
              </w:r>
            </w:hyperlink>
            <w:r>
              <w:rPr>
                <w:color w:val="392C69"/>
              </w:rPr>
              <w:t>,</w:t>
            </w:r>
          </w:p>
          <w:p w:rsidR="009027C9" w:rsidRDefault="009027C9">
            <w:pPr>
              <w:pStyle w:val="ConsPlusNormal"/>
              <w:jc w:val="center"/>
            </w:pPr>
            <w:r>
              <w:rPr>
                <w:color w:val="392C69"/>
              </w:rPr>
              <w:t xml:space="preserve">от 02.12.2023 </w:t>
            </w:r>
            <w:hyperlink r:id="rId55">
              <w:r>
                <w:rPr>
                  <w:color w:val="0000FF"/>
                </w:rPr>
                <w:t>N 2065</w:t>
              </w:r>
            </w:hyperlink>
            <w:r>
              <w:rPr>
                <w:color w:val="392C69"/>
              </w:rPr>
              <w:t xml:space="preserve">, от 22.12.2023 </w:t>
            </w:r>
            <w:hyperlink r:id="rId56">
              <w:r>
                <w:rPr>
                  <w:color w:val="0000FF"/>
                </w:rPr>
                <w:t>N 2249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7C9" w:rsidRDefault="009027C9">
            <w:pPr>
              <w:pStyle w:val="ConsPlusNormal"/>
            </w:pPr>
          </w:p>
        </w:tc>
      </w:tr>
    </w:tbl>
    <w:p w:rsidR="009027C9" w:rsidRDefault="009027C9">
      <w:pPr>
        <w:pStyle w:val="ConsPlusNormal"/>
        <w:jc w:val="center"/>
      </w:pPr>
    </w:p>
    <w:p w:rsidR="009027C9" w:rsidRDefault="009027C9">
      <w:pPr>
        <w:pStyle w:val="ConsPlusNormal"/>
        <w:ind w:firstLine="540"/>
        <w:jc w:val="both"/>
      </w:pPr>
      <w:r>
        <w:t xml:space="preserve">В целях реализации Федерального </w:t>
      </w:r>
      <w:hyperlink r:id="rId57">
        <w:r>
          <w:rPr>
            <w:color w:val="0000FF"/>
          </w:rPr>
          <w:t>закона</w:t>
        </w:r>
      </w:hyperlink>
      <w:r>
        <w:t xml:space="preserve"> "О развитии сельского хозяйства" Правительство Российской Федерации постановляет:</w:t>
      </w:r>
    </w:p>
    <w:p w:rsidR="009027C9" w:rsidRDefault="009027C9">
      <w:pPr>
        <w:pStyle w:val="ConsPlusNormal"/>
        <w:spacing w:before="220"/>
        <w:ind w:firstLine="540"/>
        <w:jc w:val="both"/>
      </w:pPr>
      <w:r>
        <w:t xml:space="preserve">1. Утвердить прилагаемую Государственную </w:t>
      </w:r>
      <w:hyperlink w:anchor="P53">
        <w:r>
          <w:rPr>
            <w:color w:val="0000FF"/>
          </w:rPr>
          <w:t>программу</w:t>
        </w:r>
      </w:hyperlink>
      <w:r>
        <w:t xml:space="preserve"> развития сельского хозяйства и регулирования рынков сельскохозяйственной продукции, сырья и продовольствия (далее - Государственная программа).</w:t>
      </w:r>
    </w:p>
    <w:p w:rsidR="009027C9" w:rsidRDefault="009027C9">
      <w:pPr>
        <w:pStyle w:val="ConsPlusNormal"/>
        <w:jc w:val="both"/>
      </w:pPr>
      <w:r>
        <w:t xml:space="preserve">(в ред. </w:t>
      </w:r>
      <w:hyperlink r:id="rId58">
        <w:r>
          <w:rPr>
            <w:color w:val="0000FF"/>
          </w:rPr>
          <w:t>Постановления</w:t>
        </w:r>
      </w:hyperlink>
      <w:r>
        <w:t xml:space="preserve"> Правительства РФ от 08.02.2019 N 98)</w:t>
      </w:r>
    </w:p>
    <w:p w:rsidR="009027C9" w:rsidRDefault="009027C9">
      <w:pPr>
        <w:pStyle w:val="ConsPlusNormal"/>
        <w:spacing w:before="220"/>
        <w:ind w:firstLine="540"/>
        <w:jc w:val="both"/>
      </w:pPr>
      <w:r>
        <w:t>2. Министерству сельского хозяйства Российской Федерации разработать и по согласованию с Министерством экономического развития Российской Федерации и Министерством финансов Российской Федерации до 1 октября 2012 г. внести в установленном порядке в Правительство Российской Федерации проекты концепций федеральных целевых программ "</w:t>
      </w:r>
      <w:hyperlink r:id="rId59">
        <w:r>
          <w:rPr>
            <w:color w:val="0000FF"/>
          </w:rPr>
          <w:t>Устойчивое</w:t>
        </w:r>
      </w:hyperlink>
      <w:r>
        <w:t xml:space="preserve"> развитие сельских территорий на 2014 - 2017 годы и на период до 2020 года" и "</w:t>
      </w:r>
      <w:hyperlink r:id="rId60">
        <w:r>
          <w:rPr>
            <w:color w:val="0000FF"/>
          </w:rPr>
          <w:t>Развитие</w:t>
        </w:r>
      </w:hyperlink>
      <w:r>
        <w:t xml:space="preserve"> мелиорации земель сельскохозяйственного назначения России на 2014 - 2020 годы".</w:t>
      </w:r>
    </w:p>
    <w:p w:rsidR="009027C9" w:rsidRDefault="009027C9">
      <w:pPr>
        <w:pStyle w:val="ConsPlusNormal"/>
        <w:spacing w:before="220"/>
        <w:ind w:firstLine="540"/>
        <w:jc w:val="both"/>
      </w:pPr>
      <w:r>
        <w:t xml:space="preserve">3. Установить, что в ходе реализации Государственной </w:t>
      </w:r>
      <w:hyperlink w:anchor="P53">
        <w:r>
          <w:rPr>
            <w:color w:val="0000FF"/>
          </w:rPr>
          <w:t>программы</w:t>
        </w:r>
      </w:hyperlink>
      <w:r>
        <w:t xml:space="preserve"> Министерством финансов Российской Федерации по предложению Министерства сельского хозяйства Российской Федерации, согласованному при необходимости в установленном порядке с Министерством экономического развития Российской Федерации, в соответствии с бюджетным законодательством </w:t>
      </w:r>
      <w:r>
        <w:lastRenderedPageBreak/>
        <w:t xml:space="preserve">Российской Федерации осуществляется перераспределение объемов финансирования между мероприятиями Государственной </w:t>
      </w:r>
      <w:hyperlink w:anchor="P53">
        <w:r>
          <w:rPr>
            <w:color w:val="0000FF"/>
          </w:rPr>
          <w:t>программы</w:t>
        </w:r>
      </w:hyperlink>
      <w:r>
        <w:t xml:space="preserve"> без изменений общего объема ее финансирования.</w:t>
      </w:r>
    </w:p>
    <w:p w:rsidR="009027C9" w:rsidRDefault="009027C9">
      <w:pPr>
        <w:pStyle w:val="ConsPlusNormal"/>
        <w:spacing w:before="220"/>
        <w:ind w:firstLine="540"/>
        <w:jc w:val="both"/>
      </w:pPr>
      <w:r>
        <w:t xml:space="preserve">4. Министерству сельского хозяйства Российской Федерации до 1 марта 2013 г. заключить в установленном порядке с органами, уполномоченными высшими исполнительными органами государственной власти субъектов Российской Федерации, участвующими в реализации Государственной </w:t>
      </w:r>
      <w:hyperlink w:anchor="P53">
        <w:r>
          <w:rPr>
            <w:color w:val="0000FF"/>
          </w:rPr>
          <w:t>программы</w:t>
        </w:r>
      </w:hyperlink>
      <w:r>
        <w:t xml:space="preserve">, соглашения о реализации мероприятий Государственной </w:t>
      </w:r>
      <w:hyperlink w:anchor="P53">
        <w:r>
          <w:rPr>
            <w:color w:val="0000FF"/>
          </w:rPr>
          <w:t>программы</w:t>
        </w:r>
      </w:hyperlink>
      <w:r>
        <w:t>.</w:t>
      </w:r>
    </w:p>
    <w:p w:rsidR="009027C9" w:rsidRDefault="009027C9">
      <w:pPr>
        <w:pStyle w:val="ConsPlusNormal"/>
        <w:spacing w:before="220"/>
        <w:ind w:firstLine="540"/>
        <w:jc w:val="both"/>
      </w:pPr>
      <w:r>
        <w:t xml:space="preserve">5. Рекомендовать органам государственной власти субъектов Российской Федерации при принятии региональных программ, направленных на развитие сельского хозяйства и регулирование рынков сельскохозяйственной продукции, сырья и продовольствия, учитывать положения Государственной </w:t>
      </w:r>
      <w:hyperlink w:anchor="P53">
        <w:r>
          <w:rPr>
            <w:color w:val="0000FF"/>
          </w:rPr>
          <w:t>программы</w:t>
        </w:r>
      </w:hyperlink>
      <w:r>
        <w:t>.</w:t>
      </w:r>
    </w:p>
    <w:p w:rsidR="009027C9" w:rsidRDefault="009027C9">
      <w:pPr>
        <w:pStyle w:val="ConsPlusNormal"/>
        <w:ind w:firstLine="540"/>
        <w:jc w:val="both"/>
      </w:pPr>
    </w:p>
    <w:p w:rsidR="009027C9" w:rsidRDefault="009027C9">
      <w:pPr>
        <w:pStyle w:val="ConsPlusNormal"/>
        <w:jc w:val="right"/>
      </w:pPr>
      <w:r>
        <w:t>Председатель Правительства</w:t>
      </w:r>
    </w:p>
    <w:p w:rsidR="009027C9" w:rsidRDefault="009027C9">
      <w:pPr>
        <w:pStyle w:val="ConsPlusNormal"/>
        <w:jc w:val="right"/>
      </w:pPr>
      <w:r>
        <w:t>Российской Федерации</w:t>
      </w:r>
    </w:p>
    <w:p w:rsidR="009027C9" w:rsidRDefault="009027C9">
      <w:pPr>
        <w:pStyle w:val="ConsPlusNormal"/>
        <w:jc w:val="right"/>
      </w:pPr>
      <w:r>
        <w:t>Д.МЕДВЕДЕВ</w:t>
      </w:r>
    </w:p>
    <w:p w:rsidR="009027C9" w:rsidRDefault="009027C9">
      <w:pPr>
        <w:pStyle w:val="ConsPlusNormal"/>
        <w:jc w:val="right"/>
      </w:pPr>
    </w:p>
    <w:p w:rsidR="009027C9" w:rsidRDefault="009027C9">
      <w:pPr>
        <w:pStyle w:val="ConsPlusNormal"/>
        <w:jc w:val="right"/>
      </w:pPr>
    </w:p>
    <w:p w:rsidR="009027C9" w:rsidRDefault="009027C9">
      <w:pPr>
        <w:pStyle w:val="ConsPlusNormal"/>
        <w:jc w:val="right"/>
      </w:pPr>
    </w:p>
    <w:p w:rsidR="009027C9" w:rsidRDefault="009027C9">
      <w:pPr>
        <w:pStyle w:val="ConsPlusNormal"/>
        <w:jc w:val="right"/>
      </w:pPr>
    </w:p>
    <w:p w:rsidR="009027C9" w:rsidRDefault="009027C9">
      <w:pPr>
        <w:pStyle w:val="ConsPlusNormal"/>
        <w:jc w:val="right"/>
      </w:pPr>
    </w:p>
    <w:p w:rsidR="009027C9" w:rsidRDefault="009027C9">
      <w:pPr>
        <w:pStyle w:val="ConsPlusNormal"/>
        <w:jc w:val="both"/>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EB1CAA" w:rsidRDefault="00EB1CAA">
      <w:pPr>
        <w:pStyle w:val="ConsPlusNormal"/>
        <w:jc w:val="right"/>
        <w:outlineLvl w:val="1"/>
        <w:rPr>
          <w:rFonts w:ascii="Times New Roman" w:hAnsi="Times New Roman" w:cs="Times New Roman"/>
          <w:sz w:val="24"/>
          <w:szCs w:val="24"/>
        </w:rPr>
      </w:pPr>
    </w:p>
    <w:p w:rsidR="009027C9" w:rsidRPr="00EB1CAA" w:rsidRDefault="009027C9">
      <w:pPr>
        <w:pStyle w:val="ConsPlusNormal"/>
        <w:jc w:val="right"/>
        <w:outlineLvl w:val="1"/>
        <w:rPr>
          <w:rFonts w:ascii="Times New Roman" w:hAnsi="Times New Roman" w:cs="Times New Roman"/>
          <w:sz w:val="24"/>
          <w:szCs w:val="24"/>
        </w:rPr>
      </w:pPr>
      <w:r w:rsidRPr="00EB1CAA">
        <w:rPr>
          <w:rFonts w:ascii="Times New Roman" w:hAnsi="Times New Roman" w:cs="Times New Roman"/>
          <w:sz w:val="24"/>
          <w:szCs w:val="24"/>
        </w:rPr>
        <w:lastRenderedPageBreak/>
        <w:t>Приложение N 8</w:t>
      </w:r>
    </w:p>
    <w:p w:rsidR="009027C9" w:rsidRPr="00EB1CAA" w:rsidRDefault="009027C9">
      <w:pPr>
        <w:pStyle w:val="ConsPlusNormal"/>
        <w:jc w:val="right"/>
        <w:rPr>
          <w:rFonts w:ascii="Times New Roman" w:hAnsi="Times New Roman" w:cs="Times New Roman"/>
          <w:sz w:val="24"/>
          <w:szCs w:val="24"/>
        </w:rPr>
      </w:pPr>
      <w:r w:rsidRPr="00EB1CAA">
        <w:rPr>
          <w:rFonts w:ascii="Times New Roman" w:hAnsi="Times New Roman" w:cs="Times New Roman"/>
          <w:sz w:val="24"/>
          <w:szCs w:val="24"/>
        </w:rPr>
        <w:t>к Государственной программе развития</w:t>
      </w:r>
    </w:p>
    <w:p w:rsidR="009027C9" w:rsidRPr="00EB1CAA" w:rsidRDefault="009027C9">
      <w:pPr>
        <w:pStyle w:val="ConsPlusNormal"/>
        <w:jc w:val="right"/>
        <w:rPr>
          <w:rFonts w:ascii="Times New Roman" w:hAnsi="Times New Roman" w:cs="Times New Roman"/>
          <w:sz w:val="24"/>
          <w:szCs w:val="24"/>
        </w:rPr>
      </w:pPr>
      <w:r w:rsidRPr="00EB1CAA">
        <w:rPr>
          <w:rFonts w:ascii="Times New Roman" w:hAnsi="Times New Roman" w:cs="Times New Roman"/>
          <w:sz w:val="24"/>
          <w:szCs w:val="24"/>
        </w:rPr>
        <w:t>сельского хозяйства и регулирования</w:t>
      </w:r>
    </w:p>
    <w:p w:rsidR="009027C9" w:rsidRPr="00EB1CAA" w:rsidRDefault="009027C9">
      <w:pPr>
        <w:pStyle w:val="ConsPlusNormal"/>
        <w:jc w:val="right"/>
        <w:rPr>
          <w:rFonts w:ascii="Times New Roman" w:hAnsi="Times New Roman" w:cs="Times New Roman"/>
          <w:sz w:val="24"/>
          <w:szCs w:val="24"/>
        </w:rPr>
      </w:pPr>
      <w:r w:rsidRPr="00EB1CAA">
        <w:rPr>
          <w:rFonts w:ascii="Times New Roman" w:hAnsi="Times New Roman" w:cs="Times New Roman"/>
          <w:sz w:val="24"/>
          <w:szCs w:val="24"/>
        </w:rPr>
        <w:t>рынков сельскохозяйственной продукции,</w:t>
      </w:r>
    </w:p>
    <w:p w:rsidR="009027C9" w:rsidRPr="00EB1CAA" w:rsidRDefault="009027C9">
      <w:pPr>
        <w:pStyle w:val="ConsPlusNormal"/>
        <w:jc w:val="right"/>
        <w:rPr>
          <w:rFonts w:ascii="Times New Roman" w:hAnsi="Times New Roman" w:cs="Times New Roman"/>
          <w:sz w:val="24"/>
          <w:szCs w:val="24"/>
        </w:rPr>
      </w:pPr>
      <w:r w:rsidRPr="00EB1CAA">
        <w:rPr>
          <w:rFonts w:ascii="Times New Roman" w:hAnsi="Times New Roman" w:cs="Times New Roman"/>
          <w:sz w:val="24"/>
          <w:szCs w:val="24"/>
        </w:rPr>
        <w:t>сырья и продовольствия</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Title"/>
        <w:jc w:val="center"/>
        <w:rPr>
          <w:rFonts w:ascii="Times New Roman" w:hAnsi="Times New Roman" w:cs="Times New Roman"/>
        </w:rPr>
      </w:pPr>
      <w:bookmarkStart w:id="0" w:name="P567"/>
      <w:bookmarkEnd w:id="0"/>
      <w:r w:rsidRPr="00EB1CAA">
        <w:rPr>
          <w:rFonts w:ascii="Times New Roman" w:hAnsi="Times New Roman" w:cs="Times New Roman"/>
        </w:rPr>
        <w:t>ПРАВИЛА</w:t>
      </w:r>
    </w:p>
    <w:p w:rsidR="009027C9" w:rsidRPr="00EB1CAA" w:rsidRDefault="009027C9">
      <w:pPr>
        <w:pStyle w:val="ConsPlusTitle"/>
        <w:jc w:val="center"/>
        <w:rPr>
          <w:rFonts w:ascii="Times New Roman" w:hAnsi="Times New Roman" w:cs="Times New Roman"/>
        </w:rPr>
      </w:pPr>
      <w:r w:rsidRPr="00EB1CAA">
        <w:rPr>
          <w:rFonts w:ascii="Times New Roman" w:hAnsi="Times New Roman" w:cs="Times New Roman"/>
        </w:rPr>
        <w:t>ПРЕДОСТАВЛЕНИЯ И РАСПРЕДЕЛЕНИЯ СУБСИДИЙ ИЗ ФЕДЕРАЛЬНОГО</w:t>
      </w:r>
    </w:p>
    <w:p w:rsidR="009027C9" w:rsidRPr="00EB1CAA" w:rsidRDefault="009027C9">
      <w:pPr>
        <w:pStyle w:val="ConsPlusTitle"/>
        <w:jc w:val="center"/>
        <w:rPr>
          <w:rFonts w:ascii="Times New Roman" w:hAnsi="Times New Roman" w:cs="Times New Roman"/>
        </w:rPr>
      </w:pPr>
      <w:r w:rsidRPr="00EB1CAA">
        <w:rPr>
          <w:rFonts w:ascii="Times New Roman" w:hAnsi="Times New Roman" w:cs="Times New Roman"/>
        </w:rPr>
        <w:t>БЮДЖЕТА БЮДЖЕТАМ СУБЪЕКТОВ РОССИЙСКОЙ ФЕДЕРАЦИИ НА ПОДДЕРЖКУ</w:t>
      </w:r>
    </w:p>
    <w:p w:rsidR="009027C9" w:rsidRPr="00EB1CAA" w:rsidRDefault="009027C9">
      <w:pPr>
        <w:pStyle w:val="ConsPlusTitle"/>
        <w:jc w:val="center"/>
        <w:rPr>
          <w:rFonts w:ascii="Times New Roman" w:hAnsi="Times New Roman" w:cs="Times New Roman"/>
        </w:rPr>
      </w:pPr>
      <w:r w:rsidRPr="00EB1CAA">
        <w:rPr>
          <w:rFonts w:ascii="Times New Roman" w:hAnsi="Times New Roman" w:cs="Times New Roman"/>
        </w:rPr>
        <w:t>ПРИОРИТЕТНЫХ НАПРАВЛЕНИЙ АГРОПРОМЫШЛЕННОГО КОМПЛЕКСА</w:t>
      </w:r>
    </w:p>
    <w:p w:rsidR="009027C9" w:rsidRPr="00EB1CAA" w:rsidRDefault="009027C9">
      <w:pPr>
        <w:pStyle w:val="ConsPlusTitle"/>
        <w:jc w:val="center"/>
        <w:rPr>
          <w:rFonts w:ascii="Times New Roman" w:hAnsi="Times New Roman" w:cs="Times New Roman"/>
          <w:sz w:val="24"/>
          <w:szCs w:val="24"/>
        </w:rPr>
      </w:pPr>
      <w:r w:rsidRPr="00EB1CAA">
        <w:rPr>
          <w:rFonts w:ascii="Times New Roman" w:hAnsi="Times New Roman" w:cs="Times New Roman"/>
        </w:rPr>
        <w:t>И РАЗВИТИЕ МАЛЫХ ФОРМ ХОЗЯЙСТВОВАНИЯ</w:t>
      </w:r>
    </w:p>
    <w:p w:rsidR="009027C9" w:rsidRPr="00EB1CAA" w:rsidRDefault="009027C9">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27C9" w:rsidRPr="00EB1CAA">
        <w:tc>
          <w:tcPr>
            <w:tcW w:w="60" w:type="dxa"/>
            <w:tcBorders>
              <w:top w:val="nil"/>
              <w:left w:val="nil"/>
              <w:bottom w:val="nil"/>
              <w:right w:val="nil"/>
            </w:tcBorders>
            <w:shd w:val="clear" w:color="auto" w:fill="CED3F1"/>
            <w:tcMar>
              <w:top w:w="0" w:type="dxa"/>
              <w:left w:w="0" w:type="dxa"/>
              <w:bottom w:w="0" w:type="dxa"/>
              <w:right w:w="0" w:type="dxa"/>
            </w:tcMar>
          </w:tcPr>
          <w:p w:rsidR="009027C9" w:rsidRPr="00EB1CAA" w:rsidRDefault="009027C9">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9027C9" w:rsidRPr="00EB1CAA" w:rsidRDefault="009027C9">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color w:val="392C69"/>
                <w:sz w:val="24"/>
                <w:szCs w:val="24"/>
              </w:rPr>
              <w:t>Список изменяющих документов</w:t>
            </w: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color w:val="392C69"/>
                <w:sz w:val="24"/>
                <w:szCs w:val="24"/>
              </w:rPr>
              <w:t xml:space="preserve">(в ред. </w:t>
            </w:r>
            <w:hyperlink r:id="rId61">
              <w:r w:rsidRPr="00EB1CAA">
                <w:rPr>
                  <w:rFonts w:ascii="Times New Roman" w:hAnsi="Times New Roman" w:cs="Times New Roman"/>
                  <w:color w:val="0000FF"/>
                  <w:sz w:val="24"/>
                  <w:szCs w:val="24"/>
                </w:rPr>
                <w:t>Постановления</w:t>
              </w:r>
            </w:hyperlink>
            <w:r w:rsidRPr="00EB1CAA">
              <w:rPr>
                <w:rFonts w:ascii="Times New Roman" w:hAnsi="Times New Roman" w:cs="Times New Roman"/>
                <w:color w:val="392C69"/>
                <w:sz w:val="24"/>
                <w:szCs w:val="24"/>
              </w:rPr>
              <w:t xml:space="preserve"> Правительства РФ от 02.12.2023 N 2065)</w:t>
            </w:r>
          </w:p>
        </w:tc>
        <w:tc>
          <w:tcPr>
            <w:tcW w:w="113" w:type="dxa"/>
            <w:tcBorders>
              <w:top w:val="nil"/>
              <w:left w:val="nil"/>
              <w:bottom w:val="nil"/>
              <w:right w:val="nil"/>
            </w:tcBorders>
            <w:shd w:val="clear" w:color="auto" w:fill="F4F3F8"/>
            <w:tcMar>
              <w:top w:w="0" w:type="dxa"/>
              <w:left w:w="0" w:type="dxa"/>
              <w:bottom w:w="0" w:type="dxa"/>
              <w:right w:w="0" w:type="dxa"/>
            </w:tcMar>
          </w:tcPr>
          <w:p w:rsidR="009027C9" w:rsidRPr="00EB1CAA" w:rsidRDefault="009027C9">
            <w:pPr>
              <w:pStyle w:val="ConsPlusNormal"/>
              <w:rPr>
                <w:rFonts w:ascii="Times New Roman" w:hAnsi="Times New Roman" w:cs="Times New Roman"/>
                <w:sz w:val="24"/>
                <w:szCs w:val="24"/>
              </w:rPr>
            </w:pPr>
          </w:p>
        </w:tc>
      </w:tr>
    </w:tbl>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в целях </w:t>
      </w:r>
      <w:proofErr w:type="spellStart"/>
      <w:r w:rsidRPr="00EB1CAA">
        <w:rPr>
          <w:rFonts w:ascii="Times New Roman" w:hAnsi="Times New Roman" w:cs="Times New Roman"/>
          <w:sz w:val="24"/>
          <w:szCs w:val="24"/>
        </w:rPr>
        <w:t>софинансирования</w:t>
      </w:r>
      <w:proofErr w:type="spellEnd"/>
      <w:r w:rsidRPr="00EB1CAA">
        <w:rPr>
          <w:rFonts w:ascii="Times New Roman" w:hAnsi="Times New Roman" w:cs="Times New Roman"/>
          <w:sz w:val="24"/>
          <w:szCs w:val="24"/>
        </w:rPr>
        <w:t xml:space="preserve"> расходных обязательств, направленных на поддержку приоритетных направлений агропромышленного комплекса и развитие малых форм хозяйствования (далее - субсидии).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2. Используемые в настоящих Правилах понятия означают следующее: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а) "агротехнологические работы" - комплекс мероприятий по обработке почв, внесению удобрений, подготовке семян и посадочного материала, посеву и посадке (включая стоимость семян и посадочного материала), уходу за посевами, а также по уборке урожая;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б) "грант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 средства, предоставляемые из бюджета субъекта Российской Федерации и (или) местного бюджета в соответствии с решением региональной конкурсной комиссии сельскохозяйственным товаропроизводителям (за исключением крестьянских (фермерских) хозяйств, граждан, ведущих личное подсобное хозяйство, индивидуальных предпринимателей, являющихся главами крестьянских (фермерских) хозяйств, и сельскохозяйственных потребительских кооперативов), отвечающим критериям субъекта </w:t>
      </w:r>
      <w:proofErr w:type="spellStart"/>
      <w:r w:rsidRPr="00EB1CAA">
        <w:rPr>
          <w:rFonts w:ascii="Times New Roman" w:hAnsi="Times New Roman" w:cs="Times New Roman"/>
          <w:sz w:val="24"/>
          <w:szCs w:val="24"/>
        </w:rPr>
        <w:t>микропредприятия</w:t>
      </w:r>
      <w:proofErr w:type="spellEnd"/>
      <w:r w:rsidRPr="00EB1CAA">
        <w:rPr>
          <w:rFonts w:ascii="Times New Roman" w:hAnsi="Times New Roman" w:cs="Times New Roman"/>
          <w:sz w:val="24"/>
          <w:szCs w:val="24"/>
        </w:rPr>
        <w:t xml:space="preserve"> или малого предприятия и включенным в единый реестр субъектов малого и среднего предпринимательства в соответствии с Федеральным </w:t>
      </w:r>
      <w:hyperlink r:id="rId62">
        <w:r w:rsidRPr="00EB1CAA">
          <w:rPr>
            <w:rFonts w:ascii="Times New Roman" w:hAnsi="Times New Roman" w:cs="Times New Roman"/>
            <w:color w:val="0000FF"/>
            <w:sz w:val="24"/>
            <w:szCs w:val="24"/>
          </w:rPr>
          <w:t>законом</w:t>
        </w:r>
      </w:hyperlink>
      <w:r w:rsidRPr="00EB1CAA">
        <w:rPr>
          <w:rFonts w:ascii="Times New Roman" w:hAnsi="Times New Roman" w:cs="Times New Roman"/>
          <w:sz w:val="24"/>
          <w:szCs w:val="24"/>
        </w:rPr>
        <w:t xml:space="preserve"> "О развитии малого и среднего предпринимательства в Российской Федерации", осуществляющим деятельность на сельской территории или на территории сельской агломерации субъекта Российской Федерации, осуществляющим деятельность более 24 месяцев с даты регистрации (далее - получатели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для финансового обеспечения затрат, не возмещаемых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Государственная программа), в целях реализации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на сельских территориях и территориях сельских агломераций субъекта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1" w:name="P579"/>
      <w:bookmarkEnd w:id="1"/>
      <w:r w:rsidRPr="00EB1CAA">
        <w:rPr>
          <w:rFonts w:ascii="Times New Roman" w:hAnsi="Times New Roman" w:cs="Times New Roman"/>
          <w:sz w:val="24"/>
          <w:szCs w:val="24"/>
        </w:rPr>
        <w:t xml:space="preserve">в) "грант на развитие материально-технической базы" - средства, предоставляемые из бюджета субъекта Российской Федерации и (или) местного бюджета в соответствии с решением региональной конкурсной комиссии сельскохозяйственному потребительскому кооперативу или начинающему сельскохозяйственному потребительскому кооперативу для </w:t>
      </w:r>
      <w:r w:rsidRPr="00EB1CAA">
        <w:rPr>
          <w:rFonts w:ascii="Times New Roman" w:hAnsi="Times New Roman" w:cs="Times New Roman"/>
          <w:sz w:val="24"/>
          <w:szCs w:val="24"/>
        </w:rPr>
        <w:lastRenderedPageBreak/>
        <w:t xml:space="preserve">финансового обеспечения его затрат, не возмещаемых в рамках иных направлений государственной поддержки, предусмотренных Государственной программой, в целях реализации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и трудоустройства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в срок, определяемый субъектом Российской Федерации, но не позднее 24 месяцев со дня предоставления гранта. Приобретение имущества у члена такого кооператива (включая ассоциированных членов) за счет средств гранта не допускается. Имущество, приобретенное в целях развития материально-технической базы за счет средств гранта, вносится в неделимый фонд кооператива.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Средства гранта на развитие материально-технической базы могут направляться на осуществление следующих расходов:</w:t>
      </w:r>
    </w:p>
    <w:p w:rsidR="009027C9" w:rsidRPr="00EB1CAA" w:rsidRDefault="009027C9">
      <w:pPr>
        <w:pStyle w:val="ConsPlusNormal"/>
        <w:spacing w:before="220"/>
        <w:ind w:firstLine="540"/>
        <w:jc w:val="both"/>
        <w:rPr>
          <w:rFonts w:ascii="Times New Roman" w:hAnsi="Times New Roman" w:cs="Times New Roman"/>
          <w:sz w:val="24"/>
          <w:szCs w:val="24"/>
        </w:rPr>
      </w:pPr>
      <w:bookmarkStart w:id="2" w:name="P581"/>
      <w:bookmarkEnd w:id="2"/>
      <w:r w:rsidRPr="00EB1CAA">
        <w:rPr>
          <w:rFonts w:ascii="Times New Roman" w:hAnsi="Times New Roman" w:cs="Times New Roman"/>
          <w:sz w:val="24"/>
          <w:szCs w:val="24"/>
        </w:rPr>
        <w:t>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9027C9" w:rsidRPr="00EB1CAA" w:rsidRDefault="009027C9">
      <w:pPr>
        <w:pStyle w:val="ConsPlusNormal"/>
        <w:spacing w:before="220"/>
        <w:ind w:firstLine="540"/>
        <w:jc w:val="both"/>
        <w:rPr>
          <w:rFonts w:ascii="Times New Roman" w:hAnsi="Times New Roman" w:cs="Times New Roman"/>
          <w:sz w:val="24"/>
          <w:szCs w:val="24"/>
        </w:rPr>
      </w:pPr>
      <w:bookmarkStart w:id="3" w:name="P582"/>
      <w:bookmarkEnd w:id="3"/>
      <w:r w:rsidRPr="00EB1CAA">
        <w:rPr>
          <w:rFonts w:ascii="Times New Roman" w:hAnsi="Times New Roman" w:cs="Times New Roman"/>
          <w:sz w:val="24"/>
          <w:szCs w:val="24"/>
        </w:rPr>
        <w:t>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приобретение и монтаж оборудования для рыбоводной инфраструктуры и товарной </w:t>
      </w:r>
      <w:proofErr w:type="spellStart"/>
      <w:r w:rsidRPr="00EB1CAA">
        <w:rPr>
          <w:rFonts w:ascii="Times New Roman" w:hAnsi="Times New Roman" w:cs="Times New Roman"/>
          <w:sz w:val="24"/>
          <w:szCs w:val="24"/>
        </w:rPr>
        <w:t>аквакультуры</w:t>
      </w:r>
      <w:proofErr w:type="spellEnd"/>
      <w:r w:rsidRPr="00EB1CAA">
        <w:rPr>
          <w:rFonts w:ascii="Times New Roman" w:hAnsi="Times New Roman" w:cs="Times New Roman"/>
          <w:sz w:val="24"/>
          <w:szCs w:val="24"/>
        </w:rPr>
        <w:t xml:space="preserve"> (товарного рыбоводства). Перечень указанного оборудования утверждается высшим исполнительным органом субъекта Российской Федерации или уполномоченным органом;</w:t>
      </w:r>
    </w:p>
    <w:p w:rsidR="009027C9" w:rsidRPr="00EB1CAA" w:rsidRDefault="009027C9">
      <w:pPr>
        <w:pStyle w:val="ConsPlusNormal"/>
        <w:spacing w:before="220"/>
        <w:ind w:firstLine="540"/>
        <w:jc w:val="both"/>
        <w:rPr>
          <w:rFonts w:ascii="Times New Roman" w:hAnsi="Times New Roman" w:cs="Times New Roman"/>
          <w:sz w:val="24"/>
          <w:szCs w:val="24"/>
        </w:rPr>
      </w:pPr>
      <w:bookmarkStart w:id="4" w:name="P584"/>
      <w:bookmarkEnd w:id="4"/>
      <w:r w:rsidRPr="00EB1CAA">
        <w:rPr>
          <w:rFonts w:ascii="Times New Roman" w:hAnsi="Times New Roman" w:cs="Times New Roman"/>
          <w:sz w:val="24"/>
          <w:szCs w:val="24"/>
        </w:rPr>
        <w:t>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высшим исполнительным органом субъекта Российской Федерации или уполномоченным органом;</w:t>
      </w:r>
    </w:p>
    <w:p w:rsidR="009027C9" w:rsidRPr="00EB1CAA" w:rsidRDefault="009027C9">
      <w:pPr>
        <w:pStyle w:val="ConsPlusNormal"/>
        <w:spacing w:before="220"/>
        <w:ind w:firstLine="540"/>
        <w:jc w:val="both"/>
        <w:rPr>
          <w:rFonts w:ascii="Times New Roman" w:hAnsi="Times New Roman" w:cs="Times New Roman"/>
          <w:sz w:val="24"/>
          <w:szCs w:val="24"/>
        </w:rPr>
      </w:pPr>
      <w:bookmarkStart w:id="5" w:name="P585"/>
      <w:bookmarkEnd w:id="5"/>
      <w:r w:rsidRPr="00EB1CAA">
        <w:rPr>
          <w:rFonts w:ascii="Times New Roman" w:hAnsi="Times New Roman" w:cs="Times New Roman"/>
          <w:sz w:val="24"/>
          <w:szCs w:val="24"/>
        </w:rPr>
        <w:t xml:space="preserve">доставка оборудования, указанного в </w:t>
      </w:r>
      <w:hyperlink w:anchor="P582">
        <w:r w:rsidRPr="00EB1CAA">
          <w:rPr>
            <w:rFonts w:ascii="Times New Roman" w:hAnsi="Times New Roman" w:cs="Times New Roman"/>
            <w:color w:val="0000FF"/>
            <w:sz w:val="24"/>
            <w:szCs w:val="24"/>
          </w:rPr>
          <w:t>абзацах четвертом</w:t>
        </w:r>
      </w:hyperlink>
      <w:r w:rsidRPr="00EB1CAA">
        <w:rPr>
          <w:rFonts w:ascii="Times New Roman" w:hAnsi="Times New Roman" w:cs="Times New Roman"/>
          <w:sz w:val="24"/>
          <w:szCs w:val="24"/>
        </w:rPr>
        <w:t xml:space="preserve"> - </w:t>
      </w:r>
      <w:hyperlink w:anchor="P584">
        <w:r w:rsidRPr="00EB1CAA">
          <w:rPr>
            <w:rFonts w:ascii="Times New Roman" w:hAnsi="Times New Roman" w:cs="Times New Roman"/>
            <w:color w:val="0000FF"/>
            <w:sz w:val="24"/>
            <w:szCs w:val="24"/>
          </w:rPr>
          <w:t>шестом</w:t>
        </w:r>
      </w:hyperlink>
      <w:r w:rsidRPr="00EB1CAA">
        <w:rPr>
          <w:rFonts w:ascii="Times New Roman" w:hAnsi="Times New Roman" w:cs="Times New Roman"/>
          <w:sz w:val="24"/>
          <w:szCs w:val="24"/>
        </w:rPr>
        <w:t xml:space="preserve"> настоящего подпункта, в случае если сельскохозяйственный потребительский кооператив осуществляет деятельность в субъектах Российской Федерации, входящих в состав Сибирского федерального округа (далее - субъекты Сибирского федерального округа), субъектах Российской Федерации, относящихся к районам Крайнего Севера и местностям, приравненным к районам Крайнего Севера, предусмотренным </w:t>
      </w:r>
      <w:hyperlink r:id="rId63">
        <w:r w:rsidRPr="00EB1CAA">
          <w:rPr>
            <w:rFonts w:ascii="Times New Roman" w:hAnsi="Times New Roman" w:cs="Times New Roman"/>
            <w:color w:val="0000FF"/>
            <w:sz w:val="24"/>
            <w:szCs w:val="24"/>
          </w:rPr>
          <w:t>перечнем</w:t>
        </w:r>
      </w:hyperlink>
      <w:r w:rsidRPr="00EB1CAA">
        <w:rPr>
          <w:rFonts w:ascii="Times New Roman" w:hAnsi="Times New Roman" w:cs="Times New Roman"/>
          <w:sz w:val="24"/>
          <w:szCs w:val="24"/>
        </w:rPr>
        <w:t xml:space="preserve">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утвержденным постановлением Правительства Российской Федерации от 16 ноября 2021 г. N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w:t>
      </w:r>
      <w:r w:rsidRPr="00EB1CAA">
        <w:rPr>
          <w:rFonts w:ascii="Times New Roman" w:hAnsi="Times New Roman" w:cs="Times New Roman"/>
          <w:sz w:val="24"/>
          <w:szCs w:val="24"/>
        </w:rPr>
        <w:lastRenderedPageBreak/>
        <w:t>Российской Федерации и признании не действующими на территории Российской Федерации некоторых актов Совета Министров СССР" (далее - районы Крайнего Севера и приравненные к ним местности);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6" w:name="P586"/>
      <w:bookmarkEnd w:id="6"/>
      <w:r w:rsidRPr="00EB1CAA">
        <w:rPr>
          <w:rFonts w:ascii="Times New Roman" w:hAnsi="Times New Roman" w:cs="Times New Roman"/>
          <w:sz w:val="24"/>
          <w:szCs w:val="24"/>
        </w:rPr>
        <w:t xml:space="preserve">погашение не более 20 процентов привлекаемого на реализацию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льготного инвестиционного кредита в соответствии с </w:t>
      </w:r>
      <w:hyperlink r:id="rId64">
        <w:r w:rsidRPr="00EB1CAA">
          <w:rPr>
            <w:rFonts w:ascii="Times New Roman" w:hAnsi="Times New Roman" w:cs="Times New Roman"/>
            <w:color w:val="0000FF"/>
            <w:sz w:val="24"/>
            <w:szCs w:val="24"/>
          </w:rPr>
          <w:t>Правилами</w:t>
        </w:r>
      </w:hyperlink>
      <w:r w:rsidRPr="00EB1CAA">
        <w:rPr>
          <w:rFonts w:ascii="Times New Roman" w:hAnsi="Times New Roman" w:cs="Times New Roman"/>
          <w:sz w:val="24"/>
          <w:szCs w:val="24"/>
        </w:rP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(далее - Правила льготного кредитования);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уплата процентов по кредиту, указанному в </w:t>
      </w:r>
      <w:hyperlink w:anchor="P586">
        <w:r w:rsidRPr="00EB1CAA">
          <w:rPr>
            <w:rFonts w:ascii="Times New Roman" w:hAnsi="Times New Roman" w:cs="Times New Roman"/>
            <w:color w:val="0000FF"/>
            <w:sz w:val="24"/>
            <w:szCs w:val="24"/>
          </w:rPr>
          <w:t>абзаце восьмом</w:t>
        </w:r>
      </w:hyperlink>
      <w:r w:rsidRPr="00EB1CAA">
        <w:rPr>
          <w:rFonts w:ascii="Times New Roman" w:hAnsi="Times New Roman" w:cs="Times New Roman"/>
          <w:sz w:val="24"/>
          <w:szCs w:val="24"/>
        </w:rPr>
        <w:t xml:space="preserve"> настоящего подпункта, в течение 18 месяцев со дня получения гранта на развитие материально-технической базы;</w:t>
      </w:r>
    </w:p>
    <w:p w:rsidR="009027C9" w:rsidRPr="00EB1CAA" w:rsidRDefault="009027C9">
      <w:pPr>
        <w:pStyle w:val="ConsPlusNormal"/>
        <w:spacing w:before="220"/>
        <w:ind w:firstLine="540"/>
        <w:jc w:val="both"/>
        <w:rPr>
          <w:rFonts w:ascii="Times New Roman" w:hAnsi="Times New Roman" w:cs="Times New Roman"/>
          <w:sz w:val="24"/>
          <w:szCs w:val="24"/>
        </w:rPr>
      </w:pPr>
      <w:bookmarkStart w:id="7" w:name="P588"/>
      <w:bookmarkEnd w:id="7"/>
      <w:r w:rsidRPr="00EB1CAA">
        <w:rPr>
          <w:rFonts w:ascii="Times New Roman" w:hAnsi="Times New Roman" w:cs="Times New Roman"/>
          <w:sz w:val="24"/>
          <w:szCs w:val="24"/>
        </w:rPr>
        <w:t xml:space="preserve">погашение не более 20 процентов основного долга по займу, полученному на реализацию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в сельскохозяйственном потребительском кредитном кооперативе;</w:t>
      </w:r>
    </w:p>
    <w:p w:rsidR="009027C9" w:rsidRPr="00EB1CAA" w:rsidRDefault="009027C9">
      <w:pPr>
        <w:pStyle w:val="ConsPlusNormal"/>
        <w:spacing w:before="220"/>
        <w:ind w:firstLine="540"/>
        <w:jc w:val="both"/>
        <w:rPr>
          <w:rFonts w:ascii="Times New Roman" w:hAnsi="Times New Roman" w:cs="Times New Roman"/>
          <w:sz w:val="24"/>
          <w:szCs w:val="24"/>
        </w:rPr>
      </w:pPr>
      <w:bookmarkStart w:id="8" w:name="P589"/>
      <w:bookmarkEnd w:id="8"/>
      <w:r w:rsidRPr="00EB1CAA">
        <w:rPr>
          <w:rFonts w:ascii="Times New Roman" w:hAnsi="Times New Roman" w:cs="Times New Roman"/>
          <w:sz w:val="24"/>
          <w:szCs w:val="24"/>
        </w:rPr>
        <w:t xml:space="preserve">г) "грант на развитие семейной фермы" - средства, перечисляемые из бюджета субъекта Российской Федерации и (или) местного бюджета в соответствии с решением региональной конкурсной комиссии семейной ферме для финансового обеспечения ее затрат, не возмещаемых в рамках иных направлений государственной поддержки, предусмотренных Государственной программой, в целях развития на сельских территориях и на территориях сельских агломераций субъекта Российской Федерации малого и среднего предпринимательства, реализации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и трудоустройства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в срок, определяемый субъектом Российской Федерации, но не позднее 24 месяцев со дня предоставления гранта.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Средства гранта на развитие семейной фермы направляются на осуществление следующих расходов: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приобретение земельных участков из земель сельскохозяйственного назначения, находящихся в муниципальной собственности;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Размер гранта на развитие семейной фермы, направляемого на разработку указанной проектной документации, не может превышать 3 млн. рублей;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9" w:name="P594"/>
      <w:bookmarkEnd w:id="9"/>
      <w:r w:rsidRPr="00EB1CAA">
        <w:rPr>
          <w:rFonts w:ascii="Times New Roman" w:hAnsi="Times New Roman" w:cs="Times New Roman"/>
          <w:sz w:val="24"/>
          <w:szCs w:val="24"/>
        </w:rPr>
        <w:t>комплектация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Перечень указанного оборудования утверждается высшим исполнительным органом субъекта Российской Федерации или уполномоченным органом;</w:t>
      </w:r>
    </w:p>
    <w:p w:rsidR="009027C9" w:rsidRPr="00EB1CAA" w:rsidRDefault="009027C9">
      <w:pPr>
        <w:pStyle w:val="ConsPlusNormal"/>
        <w:spacing w:before="220"/>
        <w:ind w:firstLine="540"/>
        <w:jc w:val="both"/>
        <w:rPr>
          <w:rFonts w:ascii="Times New Roman" w:hAnsi="Times New Roman" w:cs="Times New Roman"/>
          <w:sz w:val="24"/>
          <w:szCs w:val="24"/>
        </w:rPr>
      </w:pPr>
      <w:bookmarkStart w:id="10" w:name="P595"/>
      <w:bookmarkEnd w:id="10"/>
      <w:r w:rsidRPr="00EB1CAA">
        <w:rPr>
          <w:rFonts w:ascii="Times New Roman" w:hAnsi="Times New Roman" w:cs="Times New Roman"/>
          <w:sz w:val="24"/>
          <w:szCs w:val="24"/>
        </w:rPr>
        <w:t xml:space="preserve">погашение не более 20 процентов привлекаемого на реализацию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льготного инвестиционного кредита в соответствии с </w:t>
      </w:r>
      <w:hyperlink r:id="rId65">
        <w:r w:rsidRPr="00EB1CAA">
          <w:rPr>
            <w:rFonts w:ascii="Times New Roman" w:hAnsi="Times New Roman" w:cs="Times New Roman"/>
            <w:color w:val="0000FF"/>
            <w:sz w:val="24"/>
            <w:szCs w:val="24"/>
          </w:rPr>
          <w:t>Правилами</w:t>
        </w:r>
      </w:hyperlink>
      <w:r w:rsidRPr="00EB1CAA">
        <w:rPr>
          <w:rFonts w:ascii="Times New Roman" w:hAnsi="Times New Roman" w:cs="Times New Roman"/>
          <w:sz w:val="24"/>
          <w:szCs w:val="24"/>
        </w:rPr>
        <w:t xml:space="preserve"> льготного кредитования;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уплата процентов по кредиту, указанному в </w:t>
      </w:r>
      <w:hyperlink w:anchor="P595">
        <w:r w:rsidRPr="00EB1CAA">
          <w:rPr>
            <w:rFonts w:ascii="Times New Roman" w:hAnsi="Times New Roman" w:cs="Times New Roman"/>
            <w:color w:val="0000FF"/>
            <w:sz w:val="24"/>
            <w:szCs w:val="24"/>
          </w:rPr>
          <w:t>абзаце седьмом</w:t>
        </w:r>
      </w:hyperlink>
      <w:r w:rsidRPr="00EB1CAA">
        <w:rPr>
          <w:rFonts w:ascii="Times New Roman" w:hAnsi="Times New Roman" w:cs="Times New Roman"/>
          <w:sz w:val="24"/>
          <w:szCs w:val="24"/>
        </w:rPr>
        <w:t xml:space="preserve"> настоящего подпункта, в течение 18 месяцев со дня получения гранта на развитие семейной фермы;</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погашение не более 20 процентов займа, полученного в сельскохозяйственном потребительском кредитном кооперативе на реализацию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уплата расходов, связанных с доставкой имущества, указанного в </w:t>
      </w:r>
      <w:hyperlink w:anchor="P594">
        <w:r w:rsidRPr="00EB1CAA">
          <w:rPr>
            <w:rFonts w:ascii="Times New Roman" w:hAnsi="Times New Roman" w:cs="Times New Roman"/>
            <w:color w:val="0000FF"/>
            <w:sz w:val="24"/>
            <w:szCs w:val="24"/>
          </w:rPr>
          <w:t>абзаце шестом</w:t>
        </w:r>
      </w:hyperlink>
      <w:r w:rsidRPr="00EB1CAA">
        <w:rPr>
          <w:rFonts w:ascii="Times New Roman" w:hAnsi="Times New Roman" w:cs="Times New Roman"/>
          <w:sz w:val="24"/>
          <w:szCs w:val="24"/>
        </w:rPr>
        <w:t xml:space="preserve"> настоящего подпункта, в случае если семейная ферма осуществляет деятельность в субъектах Сибирского федерального округа и в районах Крайнего Севера и приравненных к ним местностях;</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д) "малые формы хозяйствования" - крестьянские (фермерские) хозяйства, созданные в соответствии с Федеральным </w:t>
      </w:r>
      <w:hyperlink r:id="rId66">
        <w:r w:rsidRPr="00EB1CAA">
          <w:rPr>
            <w:rFonts w:ascii="Times New Roman" w:hAnsi="Times New Roman" w:cs="Times New Roman"/>
            <w:color w:val="0000FF"/>
            <w:sz w:val="24"/>
            <w:szCs w:val="24"/>
          </w:rPr>
          <w:t>законом</w:t>
        </w:r>
      </w:hyperlink>
      <w:r w:rsidRPr="00EB1CAA">
        <w:rPr>
          <w:rFonts w:ascii="Times New Roman" w:hAnsi="Times New Roman" w:cs="Times New Roman"/>
          <w:sz w:val="24"/>
          <w:szCs w:val="24"/>
        </w:rPr>
        <w:t xml:space="preserve"> "О крестьянском (фермерском) хозяйстве", и сельскохозяйственные кооперативы (за исключением сельскохозяйственных кредитных потребительских кооперативов), созданные в соответствии с Федеральным </w:t>
      </w:r>
      <w:hyperlink r:id="rId67">
        <w:r w:rsidRPr="00EB1CAA">
          <w:rPr>
            <w:rFonts w:ascii="Times New Roman" w:hAnsi="Times New Roman" w:cs="Times New Roman"/>
            <w:color w:val="0000FF"/>
            <w:sz w:val="24"/>
            <w:szCs w:val="24"/>
          </w:rPr>
          <w:t>законом</w:t>
        </w:r>
      </w:hyperlink>
      <w:r w:rsidRPr="00EB1CAA">
        <w:rPr>
          <w:rFonts w:ascii="Times New Roman" w:hAnsi="Times New Roman" w:cs="Times New Roman"/>
          <w:sz w:val="24"/>
          <w:szCs w:val="24"/>
        </w:rPr>
        <w:t xml:space="preserve"> "О сельскохозяйственной кооперации", без ограничений по годовому доходу, граждане, ведущие личные подсобные хозяйства в соответствии с Федеральным </w:t>
      </w:r>
      <w:hyperlink r:id="rId68">
        <w:r w:rsidRPr="00EB1CAA">
          <w:rPr>
            <w:rFonts w:ascii="Times New Roman" w:hAnsi="Times New Roman" w:cs="Times New Roman"/>
            <w:color w:val="0000FF"/>
            <w:sz w:val="24"/>
            <w:szCs w:val="24"/>
          </w:rPr>
          <w:t>законом</w:t>
        </w:r>
      </w:hyperlink>
      <w:r w:rsidRPr="00EB1CAA">
        <w:rPr>
          <w:rFonts w:ascii="Times New Roman" w:hAnsi="Times New Roman" w:cs="Times New Roman"/>
          <w:sz w:val="24"/>
          <w:szCs w:val="24"/>
        </w:rPr>
        <w:t xml:space="preserve"> "О личном подсобном хозяйстве" и применяющие специальный налоговый режим "Налог на профессиональный доход", хозяйственные общества, хозяйственные партнерства и индивидуальные предприниматели, осуществляющие производство и переработку сельскохозяйственной продукции, пищевых лесных ресурсов и продукции их переработки, а также производственные кооперативы (за исключением сельскохозяйственных кооперативов), осуществляющие закупку сельскохозяйственного сырья, годовой доход которых за отчетный финансовый год составляет не более 200 млн. рублей;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е) "многолетние насаждения" - насаждения семечковых, косточковых, орехоплодных, субтропических, ягодных культур (далее - плодовые и ягодные культуры), насаждения хмеля, а также питомники плодовых и ягодных культур и питомники хмеля;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ж) "научные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69">
        <w:r w:rsidRPr="00EB1CAA">
          <w:rPr>
            <w:rFonts w:ascii="Times New Roman" w:hAnsi="Times New Roman" w:cs="Times New Roman"/>
            <w:color w:val="0000FF"/>
            <w:sz w:val="24"/>
            <w:szCs w:val="24"/>
          </w:rPr>
          <w:t>части 1 статьи 3</w:t>
        </w:r>
      </w:hyperlink>
      <w:r w:rsidRPr="00EB1CAA">
        <w:rPr>
          <w:rFonts w:ascii="Times New Roman" w:hAnsi="Times New Roman" w:cs="Times New Roman"/>
          <w:sz w:val="24"/>
          <w:szCs w:val="24"/>
        </w:rPr>
        <w:t xml:space="preserve"> Федерального закона "О развитии сельского хозяйства";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з) "начинающий сельскохозяйственный потребительский кооператив" - сельскохозяйственный потребительский кооператив, действующий менее 12 месяцев со дня регистрации, зарегистрированный на сельской территории или на территории сельской агломерации, осуществляющий деятельность по заготовке, хранению, подработке, </w:t>
      </w:r>
      <w:r w:rsidRPr="00EB1CAA">
        <w:rPr>
          <w:rFonts w:ascii="Times New Roman" w:hAnsi="Times New Roman" w:cs="Times New Roman"/>
          <w:sz w:val="24"/>
          <w:szCs w:val="24"/>
        </w:rPr>
        <w:lastRenderedPageBreak/>
        <w:t>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и) "питомник" - многолетние насаждения, в том числе маточные насаждения плодовых и ягодных культур, возделываемые в целях получения посадочного материала;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к) "плановые показатели деятельности" - производственные и экономические показатели, в том числе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или начинающего сельскохозяйственного потребительского кооператива, получившего грант, предусмотренный </w:t>
      </w:r>
      <w:hyperlink w:anchor="P579">
        <w:r w:rsidRPr="00EB1CAA">
          <w:rPr>
            <w:rFonts w:ascii="Times New Roman" w:hAnsi="Times New Roman" w:cs="Times New Roman"/>
            <w:color w:val="0000FF"/>
            <w:sz w:val="24"/>
            <w:szCs w:val="24"/>
          </w:rPr>
          <w:t>подпунктом "в"</w:t>
        </w:r>
      </w:hyperlink>
      <w:r w:rsidRPr="00EB1CAA">
        <w:rPr>
          <w:rFonts w:ascii="Times New Roman" w:hAnsi="Times New Roman" w:cs="Times New Roman"/>
          <w:sz w:val="24"/>
          <w:szCs w:val="24"/>
        </w:rPr>
        <w:t xml:space="preserve"> настоящего пункта,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в течение не менее чем 5 лет с даты получения гранта, включаемые в проект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и проект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Внесение изменений в плановые показатели деятельности осуществляется в порядке, установленном уполномоченным органом;</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л) "покупатели семян, произведенных в рамках Федеральной научно-технической программы" - юридические лица, зарегистрированные в едином государственном реестре юридических лиц, физические лица, зарегистрированные в установленном порядке и осуществляющие предпринимательскую деятельность без образования юридического лица, соответствующие требованиям, установленным </w:t>
      </w:r>
      <w:hyperlink r:id="rId70">
        <w:r w:rsidRPr="00EB1CAA">
          <w:rPr>
            <w:rFonts w:ascii="Times New Roman" w:hAnsi="Times New Roman" w:cs="Times New Roman"/>
            <w:color w:val="0000FF"/>
            <w:sz w:val="24"/>
            <w:szCs w:val="24"/>
          </w:rPr>
          <w:t>статьей 3</w:t>
        </w:r>
      </w:hyperlink>
      <w:r w:rsidRPr="00EB1CAA">
        <w:rPr>
          <w:rFonts w:ascii="Times New Roman" w:hAnsi="Times New Roman" w:cs="Times New Roman"/>
          <w:sz w:val="24"/>
          <w:szCs w:val="24"/>
        </w:rPr>
        <w:t xml:space="preserve"> Федерального закона "О развитии сельского хозяйства", и (или) организации и индивидуальные предприниматели, осуществляющие первичную и (или) последующую (промышленную) переработку сельскохозяйственной продукции в соответствии с перечнем, указанным в </w:t>
      </w:r>
      <w:hyperlink r:id="rId71">
        <w:r w:rsidRPr="00EB1CAA">
          <w:rPr>
            <w:rFonts w:ascii="Times New Roman" w:hAnsi="Times New Roman" w:cs="Times New Roman"/>
            <w:color w:val="0000FF"/>
            <w:sz w:val="24"/>
            <w:szCs w:val="24"/>
          </w:rPr>
          <w:t>части 1 статьи 3</w:t>
        </w:r>
      </w:hyperlink>
      <w:r w:rsidRPr="00EB1CAA">
        <w:rPr>
          <w:rFonts w:ascii="Times New Roman" w:hAnsi="Times New Roman" w:cs="Times New Roman"/>
          <w:sz w:val="24"/>
          <w:szCs w:val="24"/>
        </w:rPr>
        <w:t xml:space="preserve"> Федерального закона "О развитии сельского хозяйства", которые приобрели семена, произведенные в рамках Федеральной научно-технической </w:t>
      </w:r>
      <w:hyperlink r:id="rId72">
        <w:r w:rsidRPr="00EB1CAA">
          <w:rPr>
            <w:rFonts w:ascii="Times New Roman" w:hAnsi="Times New Roman" w:cs="Times New Roman"/>
            <w:color w:val="0000FF"/>
            <w:sz w:val="24"/>
            <w:szCs w:val="24"/>
          </w:rPr>
          <w:t>программы</w:t>
        </w:r>
      </w:hyperlink>
      <w:r w:rsidRPr="00EB1CAA">
        <w:rPr>
          <w:rFonts w:ascii="Times New Roman" w:hAnsi="Times New Roman" w:cs="Times New Roman"/>
          <w:sz w:val="24"/>
          <w:szCs w:val="24"/>
        </w:rP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(далее - Федеральная научно-техническая программа);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м) "проект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 документ (бизнес-план), представляемый в региональную конкурсную комиссию в </w:t>
      </w:r>
      <w:hyperlink r:id="rId73">
        <w:r w:rsidRPr="00EB1CAA">
          <w:rPr>
            <w:rFonts w:ascii="Times New Roman" w:hAnsi="Times New Roman" w:cs="Times New Roman"/>
            <w:color w:val="0000FF"/>
            <w:sz w:val="24"/>
            <w:szCs w:val="24"/>
          </w:rPr>
          <w:t>порядке</w:t>
        </w:r>
      </w:hyperlink>
      <w:r w:rsidRPr="00EB1CAA">
        <w:rPr>
          <w:rFonts w:ascii="Times New Roman" w:hAnsi="Times New Roman" w:cs="Times New Roman"/>
          <w:sz w:val="24"/>
          <w:szCs w:val="24"/>
        </w:rPr>
        <w:t xml:space="preserve"> и по форме, которые установлены уполномоченным органом, включающий перечень расходов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согласованный уполномоченным органом и кредитной организацией, в которой планируется получение средств привлекаемого на реализацию проекта инвестиционного кредита. Перечень приобретаемого имущества и выполняемых работ в рамках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а также процедура согласования перечня затрат устанавливаются уполномоченным органом. Получатель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вправе проводить операции по расходованию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исключительно с согласия уполномоченного органа. Проект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может быть направлен в уполномоченный орган в электронном виде в порядке, установленном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н) "проект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 документ (бизнес-план), представляемый в региональную конкурсную комиссию в </w:t>
      </w:r>
      <w:hyperlink r:id="rId74">
        <w:r w:rsidRPr="00EB1CAA">
          <w:rPr>
            <w:rFonts w:ascii="Times New Roman" w:hAnsi="Times New Roman" w:cs="Times New Roman"/>
            <w:color w:val="0000FF"/>
            <w:sz w:val="24"/>
            <w:szCs w:val="24"/>
          </w:rPr>
          <w:t>порядке</w:t>
        </w:r>
      </w:hyperlink>
      <w:r w:rsidRPr="00EB1CAA">
        <w:rPr>
          <w:rFonts w:ascii="Times New Roman" w:hAnsi="Times New Roman" w:cs="Times New Roman"/>
          <w:sz w:val="24"/>
          <w:szCs w:val="24"/>
        </w:rPr>
        <w:t xml:space="preserve"> и по форме, которые установлены уполномоченным органом, в который включаются направления расходов и условия использования грантов, предусмотренные </w:t>
      </w:r>
      <w:hyperlink w:anchor="P579">
        <w:r w:rsidRPr="00EB1CAA">
          <w:rPr>
            <w:rFonts w:ascii="Times New Roman" w:hAnsi="Times New Roman" w:cs="Times New Roman"/>
            <w:color w:val="0000FF"/>
            <w:sz w:val="24"/>
            <w:szCs w:val="24"/>
          </w:rPr>
          <w:t>подпунктами "в"</w:t>
        </w:r>
      </w:hyperlink>
      <w:r w:rsidRPr="00EB1CAA">
        <w:rPr>
          <w:rFonts w:ascii="Times New Roman" w:hAnsi="Times New Roman" w:cs="Times New Roman"/>
          <w:sz w:val="24"/>
          <w:szCs w:val="24"/>
        </w:rPr>
        <w:t xml:space="preserve"> и </w:t>
      </w:r>
      <w:hyperlink w:anchor="P589">
        <w:r w:rsidRPr="00EB1CAA">
          <w:rPr>
            <w:rFonts w:ascii="Times New Roman" w:hAnsi="Times New Roman" w:cs="Times New Roman"/>
            <w:color w:val="0000FF"/>
            <w:sz w:val="24"/>
            <w:szCs w:val="24"/>
          </w:rPr>
          <w:t>"г"</w:t>
        </w:r>
      </w:hyperlink>
      <w:r w:rsidRPr="00EB1CAA">
        <w:rPr>
          <w:rFonts w:ascii="Times New Roman" w:hAnsi="Times New Roman" w:cs="Times New Roman"/>
          <w:sz w:val="24"/>
          <w:szCs w:val="24"/>
        </w:rPr>
        <w:t xml:space="preserve"> настоящего пункта, а также плановые показатели деятельности, обязательство по исполнению которых включается в соглашение о предоставлении гранта. Проект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может быть направлен в уполномоченный орган в электронном виде в порядке, установленном </w:t>
      </w:r>
      <w:r w:rsidRPr="00EB1CAA">
        <w:rPr>
          <w:rFonts w:ascii="Times New Roman" w:hAnsi="Times New Roman" w:cs="Times New Roman"/>
          <w:sz w:val="24"/>
          <w:szCs w:val="24"/>
        </w:rPr>
        <w:lastRenderedPageBreak/>
        <w:t>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 "производство семян" - технологический процесс по размножению семян из исходного семенного материала на территории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 "региональная конкурсная комиссия" - конкурсная комиссия, создаваемая высшим исполнительным органом субъекта Российской Федерации или уполномоченным органом, не менее 50 процентов членов которой составляют члены, не являющиеся государственными или муниципальными служащими, осуществляющая отбор проектов </w:t>
      </w:r>
      <w:proofErr w:type="spellStart"/>
      <w:r w:rsidRPr="00EB1CAA">
        <w:rPr>
          <w:rFonts w:ascii="Times New Roman" w:hAnsi="Times New Roman" w:cs="Times New Roman"/>
          <w:sz w:val="24"/>
          <w:szCs w:val="24"/>
        </w:rPr>
        <w:t>грантополучателей</w:t>
      </w:r>
      <w:proofErr w:type="spellEnd"/>
      <w:r w:rsidRPr="00EB1CAA">
        <w:rPr>
          <w:rFonts w:ascii="Times New Roman" w:hAnsi="Times New Roman" w:cs="Times New Roman"/>
          <w:sz w:val="24"/>
          <w:szCs w:val="24"/>
        </w:rPr>
        <w:t xml:space="preserve"> и проектов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в форме очного собеседования и (или) видео-конференц-связи с учетом приоритетности рассмотрения проектов, ранее не получавших гранты в рамках Государственной программы;</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р) "сад интенсивного типа" - сады семечковые, косточковые с соблюдением </w:t>
      </w:r>
      <w:proofErr w:type="spellStart"/>
      <w:r w:rsidRPr="00EB1CAA">
        <w:rPr>
          <w:rFonts w:ascii="Times New Roman" w:hAnsi="Times New Roman" w:cs="Times New Roman"/>
          <w:sz w:val="24"/>
          <w:szCs w:val="24"/>
        </w:rPr>
        <w:t>сорто</w:t>
      </w:r>
      <w:proofErr w:type="spellEnd"/>
      <w:r w:rsidRPr="00EB1CAA">
        <w:rPr>
          <w:rFonts w:ascii="Times New Roman" w:hAnsi="Times New Roman" w:cs="Times New Roman"/>
          <w:sz w:val="24"/>
          <w:szCs w:val="24"/>
        </w:rPr>
        <w:t>-подвойных комбинаций и с плотностью посадки от 800 растений на 1 гектар и более;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с) "сельские агломерации" - примыкающие друг к другу сельские территории 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т) "сельские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у) "сельскохозяйственный потребительский кооператив" - сельскохозяйственный потребительский перерабатывающий и (или) сбытовой кооператив, созданный и осуществляющий деятельность в соответствии с Федеральным </w:t>
      </w:r>
      <w:hyperlink r:id="rId75">
        <w:r w:rsidRPr="00EB1CAA">
          <w:rPr>
            <w:rFonts w:ascii="Times New Roman" w:hAnsi="Times New Roman" w:cs="Times New Roman"/>
            <w:color w:val="0000FF"/>
            <w:sz w:val="24"/>
            <w:szCs w:val="24"/>
          </w:rPr>
          <w:t>законом</w:t>
        </w:r>
      </w:hyperlink>
      <w:r w:rsidRPr="00EB1CAA">
        <w:rPr>
          <w:rFonts w:ascii="Times New Roman" w:hAnsi="Times New Roman" w:cs="Times New Roman"/>
          <w:sz w:val="24"/>
          <w:szCs w:val="24"/>
        </w:rPr>
        <w:t xml:space="preserve"> "О сельскохозяйственной кооперации", или потребительское общество (кооператив), созданное в соответствии с Федеральным </w:t>
      </w:r>
      <w:hyperlink r:id="rId76">
        <w:r w:rsidRPr="00EB1CAA">
          <w:rPr>
            <w:rFonts w:ascii="Times New Roman" w:hAnsi="Times New Roman" w:cs="Times New Roman"/>
            <w:color w:val="0000FF"/>
            <w:sz w:val="24"/>
            <w:szCs w:val="24"/>
          </w:rPr>
          <w:t>законом</w:t>
        </w:r>
      </w:hyperlink>
      <w:r w:rsidRPr="00EB1CAA">
        <w:rPr>
          <w:rFonts w:ascii="Times New Roman" w:hAnsi="Times New Roman" w:cs="Times New Roman"/>
          <w:sz w:val="24"/>
          <w:szCs w:val="24"/>
        </w:rPr>
        <w:t xml:space="preserve"> "О потребительской кооперации (потребительских обществах, их союзах) в Российской Федерации",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действующие не менее 12 месяцев со дня их регистрации, зарегистрированные на сельской территории или на территории сельской агломерации,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w:t>
      </w:r>
      <w:r w:rsidRPr="00EB1CAA">
        <w:rPr>
          <w:rFonts w:ascii="Times New Roman" w:hAnsi="Times New Roman" w:cs="Times New Roman"/>
          <w:sz w:val="24"/>
          <w:szCs w:val="24"/>
        </w:rPr>
        <w:lastRenderedPageBreak/>
        <w:t>лесных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ф) "семейная ферма" - крестьянское (фермерское) хозяйство, число членов которого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 или на территории сельской агломерации субъекта Российской Федерации, осуществляющие деятельность более 12 месяцев с даты регистрации, осуществляющие деятельность на сельской территории или территории сельской агломерации субъекта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х) "субъекты Российской Федерации с низким уровнем социально-экономического развития" - Республика Адыгея, Республика Алтай, Республика Калмыкия, Республика Карелия, Республика Марий Эл, Республика Тыва, Чувашская Республика, Алтайский край, Курганская область и Псковская область;</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ц) "техническое перевооружение" - комплекс мероприятий по повышению технико-экономических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включая приобретение машин, оборудования, устройств, применяемых для сельскохозяйственного производства.</w:t>
      </w:r>
    </w:p>
    <w:p w:rsidR="009027C9" w:rsidRPr="00EB1CAA" w:rsidRDefault="009027C9">
      <w:pPr>
        <w:pStyle w:val="ConsPlusNormal"/>
        <w:spacing w:before="220"/>
        <w:ind w:firstLine="540"/>
        <w:jc w:val="both"/>
        <w:rPr>
          <w:rFonts w:ascii="Times New Roman" w:hAnsi="Times New Roman" w:cs="Times New Roman"/>
          <w:sz w:val="24"/>
          <w:szCs w:val="24"/>
        </w:rPr>
      </w:pPr>
      <w:bookmarkStart w:id="11" w:name="P617"/>
      <w:bookmarkEnd w:id="11"/>
      <w:r w:rsidRPr="00EB1CAA">
        <w:rPr>
          <w:rFonts w:ascii="Times New Roman" w:hAnsi="Times New Roman" w:cs="Times New Roman"/>
          <w:sz w:val="24"/>
          <w:szCs w:val="24"/>
        </w:rPr>
        <w:t xml:space="preserve">3. Субсидии предоставляются в целях </w:t>
      </w:r>
      <w:proofErr w:type="spellStart"/>
      <w:r w:rsidRPr="00EB1CAA">
        <w:rPr>
          <w:rFonts w:ascii="Times New Roman" w:hAnsi="Times New Roman" w:cs="Times New Roman"/>
          <w:sz w:val="24"/>
          <w:szCs w:val="24"/>
        </w:rPr>
        <w:t>софинансирования</w:t>
      </w:r>
      <w:proofErr w:type="spellEnd"/>
      <w:r w:rsidRPr="00EB1CAA">
        <w:rPr>
          <w:rFonts w:ascii="Times New Roman" w:hAnsi="Times New Roman" w:cs="Times New Roman"/>
          <w:sz w:val="24"/>
          <w:szCs w:val="24"/>
        </w:rPr>
        <w:t xml:space="preserve"> расходных обязательств субъектов Российской Федерации по предоставлению средств из бюджета субъекта Российской Федерации получателям средств, указанным в </w:t>
      </w:r>
      <w:hyperlink w:anchor="P666">
        <w:r w:rsidRPr="00EB1CAA">
          <w:rPr>
            <w:rFonts w:ascii="Times New Roman" w:hAnsi="Times New Roman" w:cs="Times New Roman"/>
            <w:color w:val="0000FF"/>
            <w:sz w:val="24"/>
            <w:szCs w:val="24"/>
          </w:rPr>
          <w:t>пункте 7</w:t>
        </w:r>
      </w:hyperlink>
      <w:r w:rsidRPr="00EB1CAA">
        <w:rPr>
          <w:rFonts w:ascii="Times New Roman" w:hAnsi="Times New Roman" w:cs="Times New Roman"/>
          <w:sz w:val="24"/>
          <w:szCs w:val="24"/>
        </w:rPr>
        <w:t xml:space="preserve"> настоящих Правил (далее - получатели средств), возникающих при реализации мероприятий государственных программ (подпрограмм) субъектов Российской Федерации, направленных на развитие агропромышленного комплекса, и (или) предоставления субсидий из бюджета субъекта Российской Федерации местным бюджетам в целях </w:t>
      </w:r>
      <w:proofErr w:type="spellStart"/>
      <w:r w:rsidRPr="00EB1CAA">
        <w:rPr>
          <w:rFonts w:ascii="Times New Roman" w:hAnsi="Times New Roman" w:cs="Times New Roman"/>
          <w:sz w:val="24"/>
          <w:szCs w:val="24"/>
        </w:rPr>
        <w:t>софинансирования</w:t>
      </w:r>
      <w:proofErr w:type="spellEnd"/>
      <w:r w:rsidRPr="00EB1CAA">
        <w:rPr>
          <w:rFonts w:ascii="Times New Roman" w:hAnsi="Times New Roman" w:cs="Times New Roman"/>
          <w:sz w:val="24"/>
          <w:szCs w:val="24"/>
        </w:rPr>
        <w:t xml:space="preserve"> расходных обязательств муниципальных образований, расположенных на территории субъекта Российской Федерации, по предоставлению средств из местных бюджетов получателям средств, возникающих при реализации муниципальных программ, направленных на развитие агропромышленного комплекса, (далее соответственно - региональные программы, средства), на финансовое обеспечение (возмещение) части затрат (без учета налога на добавленную стоимость), связанных с производством и реализацией продукции сельского хозяйства, заготовкой, хранением, подработкой, переработкой, сортировкой, первичной переработкой, подготовкой к реализации, реализацией пищевых лесных ресурсов в рамках приоритетных направлений агропромышленного комплекса субъекта Российской Федерации, указанных в </w:t>
      </w:r>
      <w:hyperlink w:anchor="P621">
        <w:r w:rsidRPr="00EB1CAA">
          <w:rPr>
            <w:rFonts w:ascii="Times New Roman" w:hAnsi="Times New Roman" w:cs="Times New Roman"/>
            <w:color w:val="0000FF"/>
            <w:sz w:val="24"/>
            <w:szCs w:val="24"/>
          </w:rPr>
          <w:t>пункте 5</w:t>
        </w:r>
      </w:hyperlink>
      <w:r w:rsidRPr="00EB1CAA">
        <w:rPr>
          <w:rFonts w:ascii="Times New Roman" w:hAnsi="Times New Roman" w:cs="Times New Roman"/>
          <w:sz w:val="24"/>
          <w:szCs w:val="24"/>
        </w:rPr>
        <w:t xml:space="preserve"> настоящих Правил. Средства предоставляются на финансовое обеспечение части затрат, понесенных получателями средств в текущем финансовом году, а также на возмещение части затрат, понесенных получателями средств в текущем финансовом году и (или) предшествующем финансовом году.</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w:t>
      </w:r>
      <w:r w:rsidRPr="00EB1CAA">
        <w:rPr>
          <w:rFonts w:ascii="Times New Roman" w:hAnsi="Times New Roman" w:cs="Times New Roman"/>
          <w:sz w:val="24"/>
          <w:szCs w:val="24"/>
        </w:rPr>
        <w:lastRenderedPageBreak/>
        <w:t>осуществляется исходя из суммы расходов на приобретение товаров (работ, услуг), включая сумму налога на добавленную стоимость.</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а также возмещение части прямых понесенных затрат на создание и (или) модернизацию объектов по переработке сельскохозяйственной продукции по проекту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или проекту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на реализацию которого были предоставлены средства в соответствии с </w:t>
      </w:r>
      <w:hyperlink w:anchor="P651">
        <w:r w:rsidRPr="00EB1CAA">
          <w:rPr>
            <w:rFonts w:ascii="Times New Roman" w:hAnsi="Times New Roman" w:cs="Times New Roman"/>
            <w:color w:val="0000FF"/>
            <w:sz w:val="24"/>
            <w:szCs w:val="24"/>
          </w:rPr>
          <w:t>подпунктом "л" пункта 5</w:t>
        </w:r>
      </w:hyperlink>
      <w:r w:rsidRPr="00EB1CAA">
        <w:rPr>
          <w:rFonts w:ascii="Times New Roman" w:hAnsi="Times New Roman" w:cs="Times New Roman"/>
          <w:sz w:val="24"/>
          <w:szCs w:val="24"/>
        </w:rPr>
        <w:t xml:space="preserve"> настоящих Правил, в рамках Государственной программы, а также в соответствии с иными нормативными правовыми актами Российской Федерации не допускается.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4.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617">
        <w:r w:rsidRPr="00EB1CAA">
          <w:rPr>
            <w:rFonts w:ascii="Times New Roman" w:hAnsi="Times New Roman" w:cs="Times New Roman"/>
            <w:color w:val="0000FF"/>
            <w:sz w:val="24"/>
            <w:szCs w:val="24"/>
          </w:rPr>
          <w:t>пункте 3</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bookmarkStart w:id="12" w:name="P621"/>
      <w:bookmarkEnd w:id="12"/>
      <w:r w:rsidRPr="00EB1CAA">
        <w:rPr>
          <w:rFonts w:ascii="Times New Roman" w:hAnsi="Times New Roman" w:cs="Times New Roman"/>
          <w:sz w:val="24"/>
          <w:szCs w:val="24"/>
        </w:rPr>
        <w:t>5. Средства предоставляются по приоритетным направлениям:</w:t>
      </w:r>
    </w:p>
    <w:p w:rsidR="009027C9" w:rsidRPr="00EB1CAA" w:rsidRDefault="009027C9">
      <w:pPr>
        <w:pStyle w:val="ConsPlusNormal"/>
        <w:spacing w:before="220"/>
        <w:ind w:firstLine="540"/>
        <w:jc w:val="both"/>
        <w:rPr>
          <w:rFonts w:ascii="Times New Roman" w:hAnsi="Times New Roman" w:cs="Times New Roman"/>
          <w:sz w:val="24"/>
          <w:szCs w:val="24"/>
        </w:rPr>
      </w:pPr>
      <w:bookmarkStart w:id="13" w:name="P622"/>
      <w:bookmarkEnd w:id="13"/>
      <w:r w:rsidRPr="00EB1CAA">
        <w:rPr>
          <w:rFonts w:ascii="Times New Roman" w:hAnsi="Times New Roman" w:cs="Times New Roman"/>
          <w:sz w:val="24"/>
          <w:szCs w:val="24"/>
        </w:rPr>
        <w:t>а) на поддержку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p w:rsidR="009027C9" w:rsidRPr="00EB1CAA" w:rsidRDefault="009027C9">
      <w:pPr>
        <w:pStyle w:val="ConsPlusNormal"/>
        <w:spacing w:before="220"/>
        <w:ind w:firstLine="540"/>
        <w:jc w:val="both"/>
        <w:rPr>
          <w:rFonts w:ascii="Times New Roman" w:hAnsi="Times New Roman" w:cs="Times New Roman"/>
          <w:sz w:val="24"/>
          <w:szCs w:val="24"/>
        </w:rPr>
      </w:pPr>
      <w:bookmarkStart w:id="14" w:name="P623"/>
      <w:bookmarkEnd w:id="14"/>
      <w:r w:rsidRPr="00EB1CAA">
        <w:rPr>
          <w:rFonts w:ascii="Times New Roman" w:hAnsi="Times New Roman" w:cs="Times New Roman"/>
          <w:sz w:val="24"/>
          <w:szCs w:val="24"/>
        </w:rPr>
        <w:t>по ставке на 1 гектар посевной площади, занятой зерновыми, зернобобовыми, масличными (за исключением рапса и сои), кормовыми сельскохозяйственными культурами;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15" w:name="P624"/>
      <w:bookmarkEnd w:id="15"/>
      <w:r w:rsidRPr="00EB1CAA">
        <w:rPr>
          <w:rFonts w:ascii="Times New Roman" w:hAnsi="Times New Roman" w:cs="Times New Roman"/>
          <w:sz w:val="24"/>
          <w:szCs w:val="24"/>
        </w:rPr>
        <w:t>по ставке на 1 гектар посевных площадей, занятых семенными посевами кукурузы для производства семян родительских форм гибридов и гибридов первого поколения F1, и (или) семенными посевами подсолнечника для производства семян родительских форм гибридов и гибридов первого поколения F1, а также оригинальных и элитных семян, и (или) семенными посевами сахарной свеклы для производства семян родительских форм гибридов и гибридов первого поколения F1;</w:t>
      </w:r>
    </w:p>
    <w:p w:rsidR="009027C9" w:rsidRPr="00EB1CAA" w:rsidRDefault="009027C9">
      <w:pPr>
        <w:pStyle w:val="ConsPlusNormal"/>
        <w:spacing w:before="220"/>
        <w:ind w:firstLine="540"/>
        <w:jc w:val="both"/>
        <w:rPr>
          <w:rFonts w:ascii="Times New Roman" w:hAnsi="Times New Roman" w:cs="Times New Roman"/>
          <w:sz w:val="24"/>
          <w:szCs w:val="24"/>
        </w:rPr>
      </w:pPr>
      <w:bookmarkStart w:id="16" w:name="P625"/>
      <w:bookmarkEnd w:id="16"/>
      <w:r w:rsidRPr="00EB1CAA">
        <w:rPr>
          <w:rFonts w:ascii="Times New Roman" w:hAnsi="Times New Roman" w:cs="Times New Roman"/>
          <w:sz w:val="24"/>
          <w:szCs w:val="24"/>
        </w:rPr>
        <w:t xml:space="preserve">б) на поддержку элитного семеноводства и (или) на приобретение семян, произведенных в рамках Федеральной научно-технической </w:t>
      </w:r>
      <w:hyperlink r:id="rId77">
        <w:r w:rsidRPr="00EB1CAA">
          <w:rPr>
            <w:rFonts w:ascii="Times New Roman" w:hAnsi="Times New Roman" w:cs="Times New Roman"/>
            <w:color w:val="0000FF"/>
            <w:sz w:val="24"/>
            <w:szCs w:val="24"/>
          </w:rPr>
          <w:t>программы</w:t>
        </w:r>
      </w:hyperlink>
      <w:r w:rsidRPr="00EB1CAA">
        <w:rPr>
          <w:rFonts w:ascii="Times New Roman" w:hAnsi="Times New Roman" w:cs="Times New Roman"/>
          <w:sz w:val="24"/>
          <w:szCs w:val="24"/>
        </w:rPr>
        <w:t>:</w:t>
      </w:r>
    </w:p>
    <w:p w:rsidR="009027C9" w:rsidRPr="00EB1CAA" w:rsidRDefault="009027C9">
      <w:pPr>
        <w:pStyle w:val="ConsPlusNormal"/>
        <w:spacing w:before="220"/>
        <w:ind w:firstLine="540"/>
        <w:jc w:val="both"/>
        <w:rPr>
          <w:rFonts w:ascii="Times New Roman" w:hAnsi="Times New Roman" w:cs="Times New Roman"/>
          <w:sz w:val="24"/>
          <w:szCs w:val="24"/>
        </w:rPr>
      </w:pPr>
      <w:bookmarkStart w:id="17" w:name="P626"/>
      <w:bookmarkEnd w:id="17"/>
      <w:r w:rsidRPr="00EB1CAA">
        <w:rPr>
          <w:rFonts w:ascii="Times New Roman" w:hAnsi="Times New Roman" w:cs="Times New Roman"/>
          <w:sz w:val="24"/>
          <w:szCs w:val="24"/>
        </w:rPr>
        <w:t>по ставке на 1 гектар посевной площади, засеянной элитными семенами, под сельскохозяйственными культурами, за исключением посевной площади, занятой оригинальным и элитным семенным картофелем и (или) семенными посевами овощных культур;</w:t>
      </w:r>
    </w:p>
    <w:p w:rsidR="009027C9" w:rsidRPr="00EB1CAA" w:rsidRDefault="009027C9">
      <w:pPr>
        <w:pStyle w:val="ConsPlusNormal"/>
        <w:spacing w:before="220"/>
        <w:ind w:firstLine="540"/>
        <w:jc w:val="both"/>
        <w:rPr>
          <w:rFonts w:ascii="Times New Roman" w:hAnsi="Times New Roman" w:cs="Times New Roman"/>
          <w:sz w:val="24"/>
          <w:szCs w:val="24"/>
        </w:rPr>
      </w:pPr>
      <w:bookmarkStart w:id="18" w:name="P627"/>
      <w:bookmarkEnd w:id="18"/>
      <w:r w:rsidRPr="00EB1CAA">
        <w:rPr>
          <w:rFonts w:ascii="Times New Roman" w:hAnsi="Times New Roman" w:cs="Times New Roman"/>
          <w:sz w:val="24"/>
          <w:szCs w:val="24"/>
        </w:rPr>
        <w:t xml:space="preserve">в виде компенсации не более 70 процентов затрат на приобретение семян (исходя из стоимости, не превышающей установленную высшим исполнительным органом субъекта Российской Федерации предельную стоимость реализации таких семян), произведенных в рамках Федеральной научно-технической </w:t>
      </w:r>
      <w:hyperlink r:id="rId78">
        <w:r w:rsidRPr="00EB1CAA">
          <w:rPr>
            <w:rFonts w:ascii="Times New Roman" w:hAnsi="Times New Roman" w:cs="Times New Roman"/>
            <w:color w:val="0000FF"/>
            <w:sz w:val="24"/>
            <w:szCs w:val="24"/>
          </w:rPr>
          <w:t>программы</w:t>
        </w:r>
      </w:hyperlink>
      <w:r w:rsidRPr="00EB1CAA">
        <w:rPr>
          <w:rFonts w:ascii="Times New Roman" w:hAnsi="Times New Roman" w:cs="Times New Roman"/>
          <w:sz w:val="24"/>
          <w:szCs w:val="24"/>
        </w:rPr>
        <w:t xml:space="preserve"> (за исключением семян картофеля и овощных культур);</w:t>
      </w:r>
    </w:p>
    <w:p w:rsidR="009027C9" w:rsidRPr="00EB1CAA" w:rsidRDefault="009027C9">
      <w:pPr>
        <w:pStyle w:val="ConsPlusNormal"/>
        <w:spacing w:before="220"/>
        <w:ind w:firstLine="540"/>
        <w:jc w:val="both"/>
        <w:rPr>
          <w:rFonts w:ascii="Times New Roman" w:hAnsi="Times New Roman" w:cs="Times New Roman"/>
          <w:sz w:val="24"/>
          <w:szCs w:val="24"/>
        </w:rPr>
      </w:pPr>
      <w:bookmarkStart w:id="19" w:name="P628"/>
      <w:bookmarkEnd w:id="19"/>
      <w:r w:rsidRPr="00EB1CAA">
        <w:rPr>
          <w:rFonts w:ascii="Times New Roman" w:hAnsi="Times New Roman" w:cs="Times New Roman"/>
          <w:sz w:val="24"/>
          <w:szCs w:val="24"/>
        </w:rPr>
        <w:t>в) на поддержку племенного животноводства:</w:t>
      </w:r>
    </w:p>
    <w:p w:rsidR="009027C9" w:rsidRPr="00EB1CAA" w:rsidRDefault="009027C9">
      <w:pPr>
        <w:pStyle w:val="ConsPlusNormal"/>
        <w:spacing w:before="220"/>
        <w:ind w:firstLine="540"/>
        <w:jc w:val="both"/>
        <w:rPr>
          <w:rFonts w:ascii="Times New Roman" w:hAnsi="Times New Roman" w:cs="Times New Roman"/>
          <w:sz w:val="24"/>
          <w:szCs w:val="24"/>
        </w:rPr>
      </w:pPr>
      <w:bookmarkStart w:id="20" w:name="P629"/>
      <w:bookmarkEnd w:id="20"/>
      <w:r w:rsidRPr="00EB1CAA">
        <w:rPr>
          <w:rFonts w:ascii="Times New Roman" w:hAnsi="Times New Roman" w:cs="Times New Roman"/>
          <w:sz w:val="24"/>
          <w:szCs w:val="24"/>
        </w:rPr>
        <w:t>по ставке на 1 условную голову племенного маточного поголовья сельскохозяйственных животных;</w:t>
      </w:r>
    </w:p>
    <w:p w:rsidR="009027C9" w:rsidRPr="00EB1CAA" w:rsidRDefault="009027C9">
      <w:pPr>
        <w:pStyle w:val="ConsPlusNormal"/>
        <w:spacing w:before="220"/>
        <w:ind w:firstLine="540"/>
        <w:jc w:val="both"/>
        <w:rPr>
          <w:rFonts w:ascii="Times New Roman" w:hAnsi="Times New Roman" w:cs="Times New Roman"/>
          <w:sz w:val="24"/>
          <w:szCs w:val="24"/>
        </w:rPr>
      </w:pPr>
      <w:bookmarkStart w:id="21" w:name="P630"/>
      <w:bookmarkEnd w:id="21"/>
      <w:r w:rsidRPr="00EB1CAA">
        <w:rPr>
          <w:rFonts w:ascii="Times New Roman" w:hAnsi="Times New Roman" w:cs="Times New Roman"/>
          <w:sz w:val="24"/>
          <w:szCs w:val="24"/>
        </w:rPr>
        <w:lastRenderedPageBreak/>
        <w:t>по ставке на 1 голову племенных быков-производителей, оцененных по качеству потомства или находящихся в процессе оценки этого качества;</w:t>
      </w:r>
    </w:p>
    <w:p w:rsidR="009027C9" w:rsidRPr="00EB1CAA" w:rsidRDefault="009027C9">
      <w:pPr>
        <w:pStyle w:val="ConsPlusNormal"/>
        <w:spacing w:before="220"/>
        <w:ind w:firstLine="540"/>
        <w:jc w:val="both"/>
        <w:rPr>
          <w:rFonts w:ascii="Times New Roman" w:hAnsi="Times New Roman" w:cs="Times New Roman"/>
          <w:sz w:val="24"/>
          <w:szCs w:val="24"/>
        </w:rPr>
      </w:pPr>
      <w:bookmarkStart w:id="22" w:name="P631"/>
      <w:bookmarkEnd w:id="22"/>
      <w:r w:rsidRPr="00EB1CAA">
        <w:rPr>
          <w:rFonts w:ascii="Times New Roman" w:hAnsi="Times New Roman" w:cs="Times New Roman"/>
          <w:sz w:val="24"/>
          <w:szCs w:val="24"/>
        </w:rPr>
        <w:t>по ставке на 1 голову племенного молодняка сельскохозяйственных животных, приобретенных в племенных хозяйствах, зарегистрированных в государственном племенном регистре;</w:t>
      </w:r>
    </w:p>
    <w:p w:rsidR="009027C9" w:rsidRPr="00EB1CAA" w:rsidRDefault="009027C9">
      <w:pPr>
        <w:pStyle w:val="ConsPlusNormal"/>
        <w:spacing w:before="220"/>
        <w:ind w:firstLine="540"/>
        <w:jc w:val="both"/>
        <w:rPr>
          <w:rFonts w:ascii="Times New Roman" w:hAnsi="Times New Roman" w:cs="Times New Roman"/>
          <w:sz w:val="24"/>
          <w:szCs w:val="24"/>
        </w:rPr>
      </w:pPr>
      <w:bookmarkStart w:id="23" w:name="P632"/>
      <w:bookmarkEnd w:id="23"/>
      <w:r w:rsidRPr="00EB1CAA">
        <w:rPr>
          <w:rFonts w:ascii="Times New Roman" w:hAnsi="Times New Roman" w:cs="Times New Roman"/>
          <w:sz w:val="24"/>
          <w:szCs w:val="24"/>
        </w:rPr>
        <w:t xml:space="preserve">г) на поддержку традиционных </w:t>
      </w:r>
      <w:proofErr w:type="spellStart"/>
      <w:r w:rsidRPr="00EB1CAA">
        <w:rPr>
          <w:rFonts w:ascii="Times New Roman" w:hAnsi="Times New Roman" w:cs="Times New Roman"/>
          <w:sz w:val="24"/>
          <w:szCs w:val="24"/>
        </w:rPr>
        <w:t>подотраслей</w:t>
      </w:r>
      <w:proofErr w:type="spellEnd"/>
      <w:r w:rsidRPr="00EB1CAA">
        <w:rPr>
          <w:rFonts w:ascii="Times New Roman" w:hAnsi="Times New Roman" w:cs="Times New Roman"/>
          <w:sz w:val="24"/>
          <w:szCs w:val="24"/>
        </w:rPr>
        <w:t xml:space="preserve"> сельского хозяйства и северного оленеводства: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на приобретение семян кормовых культур, поставляемых в районы Крайнего Севера и приравненные к ним местности, с учетом затрат на доставку - по ставке на 1 гектар посевных площадей, занятых кормовыми культурами на территории субъекта Российской Федерации, отнесенной к районам Крайнего Севера и приравненным к ним местностям;</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на развитие северного оленеводства и (или) на развитие мараловодства и мясного табунного коневодства - по ставке на 1 голову сельскохозяйственного животного;</w:t>
      </w:r>
    </w:p>
    <w:p w:rsidR="009027C9" w:rsidRPr="00EB1CAA" w:rsidRDefault="009027C9">
      <w:pPr>
        <w:pStyle w:val="ConsPlusNormal"/>
        <w:spacing w:before="220"/>
        <w:ind w:firstLine="540"/>
        <w:jc w:val="both"/>
        <w:rPr>
          <w:rFonts w:ascii="Times New Roman" w:hAnsi="Times New Roman" w:cs="Times New Roman"/>
          <w:sz w:val="24"/>
          <w:szCs w:val="24"/>
        </w:rPr>
      </w:pPr>
      <w:bookmarkStart w:id="24" w:name="P635"/>
      <w:bookmarkEnd w:id="24"/>
      <w:r w:rsidRPr="00EB1CAA">
        <w:rPr>
          <w:rFonts w:ascii="Times New Roman" w:hAnsi="Times New Roman" w:cs="Times New Roman"/>
          <w:sz w:val="24"/>
          <w:szCs w:val="24"/>
        </w:rPr>
        <w:t>д) на поддержку производства льна-долгунца и (или) технической конопли: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 ставке на 1 тонну реализованного и (или) отгруженного получателями средств на переработку </w:t>
      </w:r>
      <w:proofErr w:type="spellStart"/>
      <w:r w:rsidRPr="00EB1CAA">
        <w:rPr>
          <w:rFonts w:ascii="Times New Roman" w:hAnsi="Times New Roman" w:cs="Times New Roman"/>
          <w:sz w:val="24"/>
          <w:szCs w:val="24"/>
        </w:rPr>
        <w:t>льно</w:t>
      </w:r>
      <w:proofErr w:type="spellEnd"/>
      <w:r w:rsidRPr="00EB1CAA">
        <w:rPr>
          <w:rFonts w:ascii="Times New Roman" w:hAnsi="Times New Roman" w:cs="Times New Roman"/>
          <w:sz w:val="24"/>
          <w:szCs w:val="24"/>
        </w:rPr>
        <w:t xml:space="preserve">- и (или) </w:t>
      </w:r>
      <w:proofErr w:type="spellStart"/>
      <w:r w:rsidRPr="00EB1CAA">
        <w:rPr>
          <w:rFonts w:ascii="Times New Roman" w:hAnsi="Times New Roman" w:cs="Times New Roman"/>
          <w:sz w:val="24"/>
          <w:szCs w:val="24"/>
        </w:rPr>
        <w:t>пеньковолокна</w:t>
      </w:r>
      <w:proofErr w:type="spellEnd"/>
      <w:r w:rsidRPr="00EB1CAA">
        <w:rPr>
          <w:rFonts w:ascii="Times New Roman" w:hAnsi="Times New Roman" w:cs="Times New Roman"/>
          <w:sz w:val="24"/>
          <w:szCs w:val="24"/>
        </w:rPr>
        <w:t>, и (или) тресты льняной, и (или) тресты конопляной;</w:t>
      </w:r>
    </w:p>
    <w:p w:rsidR="009027C9" w:rsidRPr="00EB1CAA" w:rsidRDefault="009027C9">
      <w:pPr>
        <w:pStyle w:val="ConsPlusNormal"/>
        <w:spacing w:before="220"/>
        <w:ind w:firstLine="540"/>
        <w:jc w:val="both"/>
        <w:rPr>
          <w:rFonts w:ascii="Times New Roman" w:hAnsi="Times New Roman" w:cs="Times New Roman"/>
          <w:sz w:val="24"/>
          <w:szCs w:val="24"/>
        </w:rPr>
      </w:pPr>
      <w:bookmarkStart w:id="25" w:name="P637"/>
      <w:bookmarkEnd w:id="25"/>
      <w:r w:rsidRPr="00EB1CAA">
        <w:rPr>
          <w:rFonts w:ascii="Times New Roman" w:hAnsi="Times New Roman" w:cs="Times New Roman"/>
          <w:sz w:val="24"/>
          <w:szCs w:val="24"/>
        </w:rPr>
        <w:t>е)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 ставке на 1 гектар площади закладки многолетних насаждений (кроме виноградников) и (или) площади </w:t>
      </w:r>
      <w:proofErr w:type="spellStart"/>
      <w:r w:rsidRPr="00EB1CAA">
        <w:rPr>
          <w:rFonts w:ascii="Times New Roman" w:hAnsi="Times New Roman" w:cs="Times New Roman"/>
          <w:sz w:val="24"/>
          <w:szCs w:val="24"/>
        </w:rPr>
        <w:t>уходных</w:t>
      </w:r>
      <w:proofErr w:type="spellEnd"/>
      <w:r w:rsidRPr="00EB1CAA">
        <w:rPr>
          <w:rFonts w:ascii="Times New Roman" w:hAnsi="Times New Roman" w:cs="Times New Roman"/>
          <w:sz w:val="24"/>
          <w:szCs w:val="24"/>
        </w:rPr>
        <w:t xml:space="preserve"> работ за многолетними насаждениями (до вступления в товарное плодоношение, но не более 3 лет с момента закладки для садов интенсивного типа), включая питомники, в том числе на установку шпалеры и (или) противоградовой сетки (включая стоимость шпалеры и (или) стоимость противоградовой сетки) и (или) раскорчевку выбывших из эксплуатации многолетних насаждений (в возрасте 20 лет и более начиная с года закладки при условии наличия у получателей средств проекта на закладку многолетних насаждений на раскорчеванной площади);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26" w:name="P639"/>
      <w:bookmarkEnd w:id="26"/>
      <w:r w:rsidRPr="00EB1CAA">
        <w:rPr>
          <w:rFonts w:ascii="Times New Roman" w:hAnsi="Times New Roman" w:cs="Times New Roman"/>
          <w:sz w:val="24"/>
          <w:szCs w:val="24"/>
        </w:rPr>
        <w:t>ж) на поддержку производства молока: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 ставке на 1 килограмм реализованного и (или) отгруженного на собственную переработку коровьего и (или) козьего молока;</w:t>
      </w:r>
    </w:p>
    <w:p w:rsidR="009027C9" w:rsidRPr="00EB1CAA" w:rsidRDefault="009027C9">
      <w:pPr>
        <w:pStyle w:val="ConsPlusNormal"/>
        <w:spacing w:before="220"/>
        <w:ind w:firstLine="540"/>
        <w:jc w:val="both"/>
        <w:rPr>
          <w:rFonts w:ascii="Times New Roman" w:hAnsi="Times New Roman" w:cs="Times New Roman"/>
          <w:sz w:val="24"/>
          <w:szCs w:val="24"/>
        </w:rPr>
      </w:pPr>
      <w:bookmarkStart w:id="27" w:name="P641"/>
      <w:bookmarkEnd w:id="27"/>
      <w:r w:rsidRPr="00EB1CAA">
        <w:rPr>
          <w:rFonts w:ascii="Times New Roman" w:hAnsi="Times New Roman" w:cs="Times New Roman"/>
          <w:sz w:val="24"/>
          <w:szCs w:val="24"/>
        </w:rPr>
        <w:t>з) на поддержку мясного скотоводства: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 ставке на 1 голову маточного товарного поголовья крупного рогатого скота специализированных мясных пород, за исключением племенных животных;</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 ставке на 1 килограмм живого веса крупного рогатого скота не старше 24 месяцев, направленного на убой на собственную переработку и (или) реализованного на убой юридическим лицам и индивидуальным предпринимателям, осуществляющим свою деятельность на территории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28" w:name="P644"/>
      <w:bookmarkEnd w:id="28"/>
      <w:r w:rsidRPr="00EB1CAA">
        <w:rPr>
          <w:rFonts w:ascii="Times New Roman" w:hAnsi="Times New Roman" w:cs="Times New Roman"/>
          <w:sz w:val="24"/>
          <w:szCs w:val="24"/>
        </w:rPr>
        <w:t>и) на поддержку развития овцеводства, козоводства и производства шерсти: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 ставке на 1 голову маточного товарного поголовья овец и коз, в том числе ярок и </w:t>
      </w:r>
      <w:r w:rsidRPr="00EB1CAA">
        <w:rPr>
          <w:rFonts w:ascii="Times New Roman" w:hAnsi="Times New Roman" w:cs="Times New Roman"/>
          <w:sz w:val="24"/>
          <w:szCs w:val="24"/>
        </w:rPr>
        <w:lastRenderedPageBreak/>
        <w:t>козочек от года и старше, за исключением племенных животных;</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 ставке на 1 тонну произведенной шерсти, полученной от тонкорунных и полутонкорунных пород овец, реализованной и (или) отгруженной получателями средств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 ставке на 1 килограмм живого веса овец и коз на убой, реализованных и (или) отгруженных получателями средств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29" w:name="P648"/>
      <w:bookmarkEnd w:id="29"/>
      <w:r w:rsidRPr="00EB1CAA">
        <w:rPr>
          <w:rFonts w:ascii="Times New Roman" w:hAnsi="Times New Roman" w:cs="Times New Roman"/>
          <w:sz w:val="24"/>
          <w:szCs w:val="24"/>
        </w:rPr>
        <w:t>к) на поддержку глубокой переработки зерна и (или) переработки молока сырого крупного рогатого скота, козьего и овечьего на пищевую продукцию:</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 ставке на 1 тонну переработанного на пищевую продукцию молока сырого крупного рогатого скота, козьего и овечьего;</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 ставке на 1 тонну переработанного зерна, использованного получателями средств на производство продукции глубокой переработки зерна в соответствии с перечнем, утверждаемым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30" w:name="P651"/>
      <w:bookmarkEnd w:id="30"/>
      <w:r w:rsidRPr="00EB1CAA">
        <w:rPr>
          <w:rFonts w:ascii="Times New Roman" w:hAnsi="Times New Roman" w:cs="Times New Roman"/>
          <w:sz w:val="24"/>
          <w:szCs w:val="24"/>
        </w:rPr>
        <w:t>л) на поддержку развития малых форм хозяйствования:</w:t>
      </w:r>
    </w:p>
    <w:p w:rsidR="009027C9" w:rsidRPr="00EB1CAA" w:rsidRDefault="009027C9">
      <w:pPr>
        <w:pStyle w:val="ConsPlusNormal"/>
        <w:spacing w:before="220"/>
        <w:ind w:firstLine="540"/>
        <w:jc w:val="both"/>
        <w:rPr>
          <w:rFonts w:ascii="Times New Roman" w:hAnsi="Times New Roman" w:cs="Times New Roman"/>
          <w:sz w:val="24"/>
          <w:szCs w:val="24"/>
        </w:rPr>
      </w:pPr>
      <w:bookmarkStart w:id="31" w:name="P652"/>
      <w:bookmarkEnd w:id="31"/>
      <w:r w:rsidRPr="00EB1CAA">
        <w:rPr>
          <w:rFonts w:ascii="Times New Roman" w:hAnsi="Times New Roman" w:cs="Times New Roman"/>
          <w:sz w:val="24"/>
          <w:szCs w:val="24"/>
        </w:rPr>
        <w:t xml:space="preserve">в виде грантов на развитие семейной фермы - в размере, не превышающем 30 млн. рублей, но не более 60 процентов стоимости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(для субъектов Российской Федерации, входящих в состав Дальневосточного федерального округа, - не более 70 процентов стоимости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При этом часть стоимости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(не более 20 процентов) может быть обеспечена за счет средств субъекта Российской Федерации. При использовании средств гранта на цели, указанные в </w:t>
      </w:r>
      <w:hyperlink w:anchor="P595">
        <w:r w:rsidRPr="00EB1CAA">
          <w:rPr>
            <w:rFonts w:ascii="Times New Roman" w:hAnsi="Times New Roman" w:cs="Times New Roman"/>
            <w:color w:val="0000FF"/>
            <w:sz w:val="24"/>
            <w:szCs w:val="24"/>
          </w:rPr>
          <w:t>абзаце седьмом подпункта "г" пункта 2</w:t>
        </w:r>
      </w:hyperlink>
      <w:r w:rsidRPr="00EB1CAA">
        <w:rPr>
          <w:rFonts w:ascii="Times New Roman" w:hAnsi="Times New Roman" w:cs="Times New Roman"/>
          <w:sz w:val="24"/>
          <w:szCs w:val="24"/>
        </w:rPr>
        <w:t xml:space="preserve"> настоящих Правил, грант предоставляется в размере, не превышающем 30 млн. рублей, но не более 80 процентов указанных затрат (для субъектов Российской Федерации, входящих в состав Дальневосточного федерального округа, - не более 90 процентов указанных затрат). Размер гранта на развитие семейной фермы не может быть менее 5 млн. рублей. В случае если заявителем на рассмотрение региональной конкурсной комиссии представлен проект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стоимостью менее 5 млн. рублей, такой проект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региональной конкурсной комиссией не рассматривается. Срок использования гранта на развитие семейной фермы составляет не более 24 месяцев со дня его получения;</w:t>
      </w:r>
    </w:p>
    <w:p w:rsidR="009027C9" w:rsidRPr="00EB1CAA" w:rsidRDefault="009027C9">
      <w:pPr>
        <w:pStyle w:val="ConsPlusNormal"/>
        <w:spacing w:before="220"/>
        <w:ind w:firstLine="540"/>
        <w:jc w:val="both"/>
        <w:rPr>
          <w:rFonts w:ascii="Times New Roman" w:hAnsi="Times New Roman" w:cs="Times New Roman"/>
          <w:sz w:val="24"/>
          <w:szCs w:val="24"/>
        </w:rPr>
      </w:pPr>
      <w:bookmarkStart w:id="32" w:name="P653"/>
      <w:bookmarkEnd w:id="32"/>
      <w:r w:rsidRPr="00EB1CAA">
        <w:rPr>
          <w:rFonts w:ascii="Times New Roman" w:hAnsi="Times New Roman" w:cs="Times New Roman"/>
          <w:sz w:val="24"/>
          <w:szCs w:val="24"/>
        </w:rPr>
        <w:t xml:space="preserve">на возмещение (обеспечение) до 60 процентов затрат семейной фермы, но не более 20 млн. рублей на одну семейную ферму, за исключением затрат, возмещаемых в составе гранта на развитие семейной фермы, указанного в </w:t>
      </w:r>
      <w:hyperlink w:anchor="P589">
        <w:r w:rsidRPr="00EB1CAA">
          <w:rPr>
            <w:rFonts w:ascii="Times New Roman" w:hAnsi="Times New Roman" w:cs="Times New Roman"/>
            <w:color w:val="0000FF"/>
            <w:sz w:val="24"/>
            <w:szCs w:val="24"/>
          </w:rPr>
          <w:t>подпункте "г" пункта 2</w:t>
        </w:r>
      </w:hyperlink>
      <w:r w:rsidRPr="00EB1CAA">
        <w:rPr>
          <w:rFonts w:ascii="Times New Roman" w:hAnsi="Times New Roman" w:cs="Times New Roman"/>
          <w:sz w:val="24"/>
          <w:szCs w:val="24"/>
        </w:rPr>
        <w:t xml:space="preserve"> настоящих Правил, связанных с приобретением:</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Перечень указанных оборудования, техники и специализированного транспорта утверждается высшим исполнительным органом субъекта Российской Федерации или уполномоченным органом;</w:t>
      </w:r>
    </w:p>
    <w:p w:rsidR="009027C9" w:rsidRPr="00EB1CAA" w:rsidRDefault="009027C9">
      <w:pPr>
        <w:pStyle w:val="ConsPlusNormal"/>
        <w:spacing w:before="220"/>
        <w:ind w:firstLine="540"/>
        <w:jc w:val="both"/>
        <w:rPr>
          <w:rFonts w:ascii="Times New Roman" w:hAnsi="Times New Roman" w:cs="Times New Roman"/>
          <w:sz w:val="24"/>
          <w:szCs w:val="24"/>
        </w:rPr>
      </w:pPr>
      <w:bookmarkStart w:id="33" w:name="P655"/>
      <w:bookmarkEnd w:id="33"/>
      <w:r w:rsidRPr="00EB1CAA">
        <w:rPr>
          <w:rFonts w:ascii="Times New Roman" w:hAnsi="Times New Roman" w:cs="Times New Roman"/>
          <w:sz w:val="24"/>
          <w:szCs w:val="24"/>
        </w:rPr>
        <w:lastRenderedPageBreak/>
        <w:t>сельскохозяйственных животных (за исключением свиней) и птицы, рыбопосадочного материала;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снегоходных средств, в случае если семейная ферма осуществляет деятельность по развитию оленеводства, мараловодства и (или) мясного табунного коневодства в районах Крайнего Севера и приравненных к ним местностях;</w:t>
      </w:r>
    </w:p>
    <w:p w:rsidR="009027C9" w:rsidRPr="00EB1CAA" w:rsidRDefault="009027C9">
      <w:pPr>
        <w:pStyle w:val="ConsPlusNormal"/>
        <w:spacing w:before="220"/>
        <w:ind w:firstLine="540"/>
        <w:jc w:val="both"/>
        <w:rPr>
          <w:rFonts w:ascii="Times New Roman" w:hAnsi="Times New Roman" w:cs="Times New Roman"/>
          <w:sz w:val="24"/>
          <w:szCs w:val="24"/>
        </w:rPr>
      </w:pPr>
      <w:bookmarkStart w:id="34" w:name="P657"/>
      <w:bookmarkEnd w:id="34"/>
      <w:r w:rsidRPr="00EB1CAA">
        <w:rPr>
          <w:rFonts w:ascii="Times New Roman" w:hAnsi="Times New Roman" w:cs="Times New Roman"/>
          <w:sz w:val="24"/>
          <w:szCs w:val="24"/>
        </w:rPr>
        <w:t xml:space="preserve">в виде грантов на развитие материально-технической базы сельскохозяйственных потребительских кооперативов - в сумме, не превышающей 70 млн. рублей, но не более 60 процентов стоимости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(для субъектов Российской Федерации, входящих в состав Дальневосточного федерального округа, - не более 70 процентов стоимости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При этом часть стоимости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(не более 20 процентов) может быть обеспечена за счет средств субъекта Российской Федерации. При использовании средств гранта на цели, указанные в </w:t>
      </w:r>
      <w:hyperlink w:anchor="P586">
        <w:r w:rsidRPr="00EB1CAA">
          <w:rPr>
            <w:rFonts w:ascii="Times New Roman" w:hAnsi="Times New Roman" w:cs="Times New Roman"/>
            <w:color w:val="0000FF"/>
            <w:sz w:val="24"/>
            <w:szCs w:val="24"/>
          </w:rPr>
          <w:t>абзаце восьмом подпункта "в" пункта 2</w:t>
        </w:r>
      </w:hyperlink>
      <w:r w:rsidRPr="00EB1CAA">
        <w:rPr>
          <w:rFonts w:ascii="Times New Roman" w:hAnsi="Times New Roman" w:cs="Times New Roman"/>
          <w:sz w:val="24"/>
          <w:szCs w:val="24"/>
        </w:rPr>
        <w:t xml:space="preserve"> настоящих Правил, средства гранта предоставляются в размере, не превышающем 70 млн. рублей, но не более 80 процентов указанных затрат (для субъектов Российской Федерации, входящих в состав Дальневосточного федерального округа, - не более 90 процентов указанных затрат). Размер гранта на развитие материально-технической базы не может быть менее 5 млн. рублей. В случае если заявителем на рассмотрение региональной конкурсной комиссии представлен проект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стоимостью менее 5 млн. рублей, такой проект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региональной конкурсной комиссией не рассматривается. Срок использования гранта на развитие материально-технической базы составляет не более 24 месяцев со дня его получения;</w:t>
      </w:r>
    </w:p>
    <w:p w:rsidR="009027C9" w:rsidRPr="00EB1CAA" w:rsidRDefault="009027C9">
      <w:pPr>
        <w:pStyle w:val="ConsPlusNormal"/>
        <w:spacing w:before="220"/>
        <w:ind w:firstLine="540"/>
        <w:jc w:val="both"/>
        <w:rPr>
          <w:rFonts w:ascii="Times New Roman" w:hAnsi="Times New Roman" w:cs="Times New Roman"/>
          <w:sz w:val="24"/>
          <w:szCs w:val="24"/>
        </w:rPr>
      </w:pPr>
      <w:bookmarkStart w:id="35" w:name="P658"/>
      <w:bookmarkEnd w:id="35"/>
      <w:r w:rsidRPr="00EB1CAA">
        <w:rPr>
          <w:rFonts w:ascii="Times New Roman" w:hAnsi="Times New Roman" w:cs="Times New Roman"/>
          <w:sz w:val="24"/>
          <w:szCs w:val="24"/>
        </w:rPr>
        <w:t xml:space="preserve">в виде грантов на развитие материально-технической базы начинающих сельскохозяйственных потребительских кооперативов - в сумме, не превышающей 10 млн. рублей, но не более 80 процентов стоимости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(для субъектов Российской Федерации, входящих в состав Дальневосточного федерального округа, - не более 90 процентов стоимости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При этом часть стоимости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(не более 20 процентов) может быть обеспечена за счет средств субъекта Российской Федерации. Срок использования гранта на развитие материально-технической базы начинающего сельскохозяйственного потребительского кооператива составляет не более 24 месяцев со дня его получения. Средства гранта на развитие начинающего сельскохозяйственного потребительского кооператива направляются на осуществление расходов, указанных в </w:t>
      </w:r>
      <w:hyperlink w:anchor="P581">
        <w:r w:rsidRPr="00EB1CAA">
          <w:rPr>
            <w:rFonts w:ascii="Times New Roman" w:hAnsi="Times New Roman" w:cs="Times New Roman"/>
            <w:color w:val="0000FF"/>
            <w:sz w:val="24"/>
            <w:szCs w:val="24"/>
          </w:rPr>
          <w:t>абзацах третьем</w:t>
        </w:r>
      </w:hyperlink>
      <w:r w:rsidRPr="00EB1CAA">
        <w:rPr>
          <w:rFonts w:ascii="Times New Roman" w:hAnsi="Times New Roman" w:cs="Times New Roman"/>
          <w:sz w:val="24"/>
          <w:szCs w:val="24"/>
        </w:rPr>
        <w:t xml:space="preserve"> - </w:t>
      </w:r>
      <w:hyperlink w:anchor="P585">
        <w:r w:rsidRPr="00EB1CAA">
          <w:rPr>
            <w:rFonts w:ascii="Times New Roman" w:hAnsi="Times New Roman" w:cs="Times New Roman"/>
            <w:color w:val="0000FF"/>
            <w:sz w:val="24"/>
            <w:szCs w:val="24"/>
          </w:rPr>
          <w:t>седьмом</w:t>
        </w:r>
      </w:hyperlink>
      <w:r w:rsidRPr="00EB1CAA">
        <w:rPr>
          <w:rFonts w:ascii="Times New Roman" w:hAnsi="Times New Roman" w:cs="Times New Roman"/>
          <w:sz w:val="24"/>
          <w:szCs w:val="24"/>
        </w:rPr>
        <w:t xml:space="preserve"> и </w:t>
      </w:r>
      <w:hyperlink w:anchor="P588">
        <w:r w:rsidRPr="00EB1CAA">
          <w:rPr>
            <w:rFonts w:ascii="Times New Roman" w:hAnsi="Times New Roman" w:cs="Times New Roman"/>
            <w:color w:val="0000FF"/>
            <w:sz w:val="24"/>
            <w:szCs w:val="24"/>
          </w:rPr>
          <w:t>десятом подпункта "в" пункта 2</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bookmarkStart w:id="36" w:name="P659"/>
      <w:bookmarkEnd w:id="36"/>
      <w:r w:rsidRPr="00EB1CAA">
        <w:rPr>
          <w:rFonts w:ascii="Times New Roman" w:hAnsi="Times New Roman" w:cs="Times New Roman"/>
          <w:sz w:val="24"/>
          <w:szCs w:val="24"/>
        </w:rPr>
        <w:t>в виде грантов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в размере, не превышающем 30 млн. рублей, но не более 25 процентов стоимости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При этом не менее 70 процентов стоимости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должно быть обеспечено средствами привлекаемого на реализацию указанного проекта инвестиционного кредита, не менее 5 процентов стоимости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обеспечивается собственными средствами получателя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Средства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не могут быть направлены на завершение проектов в сфере агропромышленного комплекса, реализация которых начата до получения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за исключением случаев, когда реализация проекта начата в текущем финансовом году, при условии, что средства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не дублируют затраты, финансирование которых осуществлялось в рамках ранее начатого проекта;</w:t>
      </w:r>
    </w:p>
    <w:p w:rsidR="009027C9" w:rsidRPr="00EB1CAA" w:rsidRDefault="009027C9">
      <w:pPr>
        <w:pStyle w:val="ConsPlusNormal"/>
        <w:spacing w:before="220"/>
        <w:ind w:firstLine="540"/>
        <w:jc w:val="both"/>
        <w:rPr>
          <w:rFonts w:ascii="Times New Roman" w:hAnsi="Times New Roman" w:cs="Times New Roman"/>
          <w:sz w:val="24"/>
          <w:szCs w:val="24"/>
        </w:rPr>
      </w:pPr>
      <w:bookmarkStart w:id="37" w:name="P660"/>
      <w:bookmarkEnd w:id="37"/>
      <w:r w:rsidRPr="00EB1CAA">
        <w:rPr>
          <w:rFonts w:ascii="Times New Roman" w:hAnsi="Times New Roman" w:cs="Times New Roman"/>
          <w:sz w:val="24"/>
          <w:szCs w:val="24"/>
        </w:rPr>
        <w:t>м) на поддержку сельскохозяйственного страхования: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на уплату страховых премий, начисленных по договорам сельскохозяйственного страхования в области растениеводства, и (или) животноводства, и (или) товарной </w:t>
      </w:r>
      <w:proofErr w:type="spellStart"/>
      <w:r w:rsidRPr="00EB1CAA">
        <w:rPr>
          <w:rFonts w:ascii="Times New Roman" w:hAnsi="Times New Roman" w:cs="Times New Roman"/>
          <w:sz w:val="24"/>
          <w:szCs w:val="24"/>
        </w:rPr>
        <w:t>аквакультуры</w:t>
      </w:r>
      <w:proofErr w:type="spellEnd"/>
      <w:r w:rsidRPr="00EB1CAA">
        <w:rPr>
          <w:rFonts w:ascii="Times New Roman" w:hAnsi="Times New Roman" w:cs="Times New Roman"/>
          <w:sz w:val="24"/>
          <w:szCs w:val="24"/>
        </w:rPr>
        <w:t xml:space="preserve"> (товарного рыбоводства), с учетом ставок для расчета размера субсидии, установленных планом сельскохозяйственного страхования на соответствующий год, и </w:t>
      </w:r>
      <w:r w:rsidRPr="00EB1CAA">
        <w:rPr>
          <w:rFonts w:ascii="Times New Roman" w:hAnsi="Times New Roman" w:cs="Times New Roman"/>
          <w:sz w:val="24"/>
          <w:szCs w:val="24"/>
        </w:rPr>
        <w:lastRenderedPageBreak/>
        <w:t xml:space="preserve">методик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rsidRPr="00EB1CAA">
        <w:rPr>
          <w:rFonts w:ascii="Times New Roman" w:hAnsi="Times New Roman" w:cs="Times New Roman"/>
          <w:sz w:val="24"/>
          <w:szCs w:val="24"/>
        </w:rPr>
        <w:t>аквакультуры</w:t>
      </w:r>
      <w:proofErr w:type="spellEnd"/>
      <w:r w:rsidRPr="00EB1CAA">
        <w:rPr>
          <w:rFonts w:ascii="Times New Roman" w:hAnsi="Times New Roman" w:cs="Times New Roman"/>
          <w:sz w:val="24"/>
          <w:szCs w:val="24"/>
        </w:rPr>
        <w:t xml:space="preserve"> (товарного рыбоводства), утверждаемых Министерством сельского хозяйства Российской Федерации в соответствии с </w:t>
      </w:r>
      <w:hyperlink r:id="rId79">
        <w:r w:rsidRPr="00EB1CAA">
          <w:rPr>
            <w:rFonts w:ascii="Times New Roman" w:hAnsi="Times New Roman" w:cs="Times New Roman"/>
            <w:color w:val="0000FF"/>
            <w:sz w:val="24"/>
            <w:szCs w:val="24"/>
          </w:rPr>
          <w:t>частью 4 статьи 3</w:t>
        </w:r>
      </w:hyperlink>
      <w:r w:rsidRPr="00EB1CAA">
        <w:rPr>
          <w:rFonts w:ascii="Times New Roman" w:hAnsi="Times New Roman" w:cs="Times New Roman"/>
          <w:sz w:val="24"/>
          <w:szCs w:val="24"/>
        </w:rP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(далее - методики по сельскохозяйственному страхованию), - в размере, рассчитанном в соответствии с </w:t>
      </w:r>
      <w:hyperlink r:id="rId80">
        <w:r w:rsidRPr="00EB1CAA">
          <w:rPr>
            <w:rFonts w:ascii="Times New Roman" w:hAnsi="Times New Roman" w:cs="Times New Roman"/>
            <w:color w:val="0000FF"/>
            <w:sz w:val="24"/>
            <w:szCs w:val="24"/>
          </w:rPr>
          <w:t>частью 3 статьи 3</w:t>
        </w:r>
      </w:hyperlink>
      <w:r w:rsidRPr="00EB1CAA">
        <w:rPr>
          <w:rFonts w:ascii="Times New Roman" w:hAnsi="Times New Roman" w:cs="Times New Roman"/>
          <w:sz w:val="24"/>
          <w:szCs w:val="24"/>
        </w:rPr>
        <w:t xml:space="preserve"> указанного Федерального закона.</w:t>
      </w:r>
    </w:p>
    <w:p w:rsidR="009027C9" w:rsidRPr="00EB1CAA" w:rsidRDefault="009027C9">
      <w:pPr>
        <w:pStyle w:val="ConsPlusNormal"/>
        <w:spacing w:before="220"/>
        <w:ind w:firstLine="540"/>
        <w:jc w:val="both"/>
        <w:rPr>
          <w:rFonts w:ascii="Times New Roman" w:hAnsi="Times New Roman" w:cs="Times New Roman"/>
          <w:sz w:val="24"/>
          <w:szCs w:val="24"/>
        </w:rPr>
      </w:pPr>
      <w:bookmarkStart w:id="38" w:name="P662"/>
      <w:bookmarkEnd w:id="38"/>
      <w:r w:rsidRPr="00EB1CAA">
        <w:rPr>
          <w:rFonts w:ascii="Times New Roman" w:hAnsi="Times New Roman" w:cs="Times New Roman"/>
          <w:sz w:val="24"/>
          <w:szCs w:val="24"/>
        </w:rPr>
        <w:t xml:space="preserve">6. Для субъектов Российской Федерации с низким уровнем социально-экономического развития и субъектов Российской Федерации, входящих в состав Дальневосточного федерального округа, по приоритетным направлениям, указанным в </w:t>
      </w:r>
      <w:hyperlink w:anchor="P635">
        <w:r w:rsidRPr="00EB1CAA">
          <w:rPr>
            <w:rFonts w:ascii="Times New Roman" w:hAnsi="Times New Roman" w:cs="Times New Roman"/>
            <w:color w:val="0000FF"/>
            <w:sz w:val="24"/>
            <w:szCs w:val="24"/>
          </w:rPr>
          <w:t>подпунктах "д"</w:t>
        </w:r>
      </w:hyperlink>
      <w:r w:rsidRPr="00EB1CAA">
        <w:rPr>
          <w:rFonts w:ascii="Times New Roman" w:hAnsi="Times New Roman" w:cs="Times New Roman"/>
          <w:sz w:val="24"/>
          <w:szCs w:val="24"/>
        </w:rPr>
        <w:t xml:space="preserve"> - </w:t>
      </w:r>
      <w:hyperlink w:anchor="P648">
        <w:r w:rsidRPr="00EB1CAA">
          <w:rPr>
            <w:rFonts w:ascii="Times New Roman" w:hAnsi="Times New Roman" w:cs="Times New Roman"/>
            <w:color w:val="0000FF"/>
            <w:sz w:val="24"/>
            <w:szCs w:val="24"/>
          </w:rPr>
          <w:t>"к" пункта 5</w:t>
        </w:r>
      </w:hyperlink>
      <w:r w:rsidRPr="00EB1CAA">
        <w:rPr>
          <w:rFonts w:ascii="Times New Roman" w:hAnsi="Times New Roman" w:cs="Times New Roman"/>
          <w:sz w:val="24"/>
          <w:szCs w:val="24"/>
        </w:rPr>
        <w:t xml:space="preserve"> настоящих Правил, допускается предоставление средств получателям средств на техническое перевооружение в размере не более 40 процентов фактически осуществленных получателями средств расходов, за исключением затрат, возмещаемых в рамках Государственной программы, а также в соответствии с иными нормативными правовыми актами Российской Федерации, на создание и (или) модернизацию объектов агропромышленного комплекса,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а также на создание и (или) модернизацию объектов по переработке сельскохозяйственной продукции в рамках Государственной программы, а также в соответствии с иными нормативными правовыми актами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Перечень приоритетных направлений в субъекте Российской Федерации определяется субъектом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Сведения по приоритетным направлениям, указанным в </w:t>
      </w:r>
      <w:hyperlink w:anchor="P632">
        <w:r w:rsidRPr="00EB1CAA">
          <w:rPr>
            <w:rFonts w:ascii="Times New Roman" w:hAnsi="Times New Roman" w:cs="Times New Roman"/>
            <w:color w:val="0000FF"/>
            <w:sz w:val="24"/>
            <w:szCs w:val="24"/>
          </w:rPr>
          <w:t>подпунктах "г"</w:t>
        </w:r>
      </w:hyperlink>
      <w:r w:rsidRPr="00EB1CAA">
        <w:rPr>
          <w:rFonts w:ascii="Times New Roman" w:hAnsi="Times New Roman" w:cs="Times New Roman"/>
          <w:sz w:val="24"/>
          <w:szCs w:val="24"/>
        </w:rPr>
        <w:t xml:space="preserve"> - </w:t>
      </w:r>
      <w:hyperlink w:anchor="P648">
        <w:r w:rsidRPr="00EB1CAA">
          <w:rPr>
            <w:rFonts w:ascii="Times New Roman" w:hAnsi="Times New Roman" w:cs="Times New Roman"/>
            <w:color w:val="0000FF"/>
            <w:sz w:val="24"/>
            <w:szCs w:val="24"/>
          </w:rPr>
          <w:t>"к" пункта 5</w:t>
        </w:r>
      </w:hyperlink>
      <w:r w:rsidRPr="00EB1CAA">
        <w:rPr>
          <w:rFonts w:ascii="Times New Roman" w:hAnsi="Times New Roman" w:cs="Times New Roman"/>
          <w:sz w:val="24"/>
          <w:szCs w:val="24"/>
        </w:rPr>
        <w:t xml:space="preserve"> настоящих Правил, для расчета размера субсидии на очередной финансовый год направляются субъектами Российской Федерации в Министерство сельского хозяйства Российской Федерации до 15 июля текущего финансового года. Количество приоритетных направлений, указанных в настоящем абзаце, не может быть более 3.</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Приоритетные направления, указанные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28">
        <w:r w:rsidRPr="00EB1CAA">
          <w:rPr>
            <w:rFonts w:ascii="Times New Roman" w:hAnsi="Times New Roman" w:cs="Times New Roman"/>
            <w:color w:val="0000FF"/>
            <w:sz w:val="24"/>
            <w:szCs w:val="24"/>
          </w:rPr>
          <w:t>"в"</w:t>
        </w:r>
      </w:hyperlink>
      <w:r w:rsidRPr="00EB1CAA">
        <w:rPr>
          <w:rFonts w:ascii="Times New Roman" w:hAnsi="Times New Roman" w:cs="Times New Roman"/>
          <w:sz w:val="24"/>
          <w:szCs w:val="24"/>
        </w:rPr>
        <w:t xml:space="preserve">, </w:t>
      </w:r>
      <w:hyperlink w:anchor="P651">
        <w:r w:rsidRPr="00EB1CAA">
          <w:rPr>
            <w:rFonts w:ascii="Times New Roman" w:hAnsi="Times New Roman" w:cs="Times New Roman"/>
            <w:color w:val="0000FF"/>
            <w:sz w:val="24"/>
            <w:szCs w:val="24"/>
          </w:rPr>
          <w:t>"л"</w:t>
        </w:r>
      </w:hyperlink>
      <w:r w:rsidRPr="00EB1CAA">
        <w:rPr>
          <w:rFonts w:ascii="Times New Roman" w:hAnsi="Times New Roman" w:cs="Times New Roman"/>
          <w:sz w:val="24"/>
          <w:szCs w:val="24"/>
        </w:rPr>
        <w:t xml:space="preserve"> и </w:t>
      </w:r>
      <w:hyperlink w:anchor="P660">
        <w:r w:rsidRPr="00EB1CAA">
          <w:rPr>
            <w:rFonts w:ascii="Times New Roman" w:hAnsi="Times New Roman" w:cs="Times New Roman"/>
            <w:color w:val="0000FF"/>
            <w:sz w:val="24"/>
            <w:szCs w:val="24"/>
          </w:rPr>
          <w:t>"м" пункта 5</w:t>
        </w:r>
      </w:hyperlink>
      <w:r w:rsidRPr="00EB1CAA">
        <w:rPr>
          <w:rFonts w:ascii="Times New Roman" w:hAnsi="Times New Roman" w:cs="Times New Roman"/>
          <w:sz w:val="24"/>
          <w:szCs w:val="24"/>
        </w:rPr>
        <w:t xml:space="preserve"> настоящих Правил, устанавливаются для всех субъектов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39" w:name="P666"/>
      <w:bookmarkEnd w:id="39"/>
      <w:r w:rsidRPr="00EB1CAA">
        <w:rPr>
          <w:rFonts w:ascii="Times New Roman" w:hAnsi="Times New Roman" w:cs="Times New Roman"/>
          <w:sz w:val="24"/>
          <w:szCs w:val="24"/>
        </w:rPr>
        <w:t xml:space="preserve">7. Средства по приоритетным направлениям, указанным в </w:t>
      </w:r>
      <w:hyperlink w:anchor="P621">
        <w:r w:rsidRPr="00EB1CAA">
          <w:rPr>
            <w:rFonts w:ascii="Times New Roman" w:hAnsi="Times New Roman" w:cs="Times New Roman"/>
            <w:color w:val="0000FF"/>
            <w:sz w:val="24"/>
            <w:szCs w:val="24"/>
          </w:rPr>
          <w:t>пункте 5</w:t>
        </w:r>
      </w:hyperlink>
      <w:r w:rsidRPr="00EB1CAA">
        <w:rPr>
          <w:rFonts w:ascii="Times New Roman" w:hAnsi="Times New Roman" w:cs="Times New Roman"/>
          <w:sz w:val="24"/>
          <w:szCs w:val="24"/>
        </w:rPr>
        <w:t xml:space="preserve"> настоящих Правил, предоставляются следующим категориям получателей средств: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 по направлениям, указанным в </w:t>
      </w:r>
      <w:hyperlink w:anchor="P631">
        <w:r w:rsidRPr="00EB1CAA">
          <w:rPr>
            <w:rFonts w:ascii="Times New Roman" w:hAnsi="Times New Roman" w:cs="Times New Roman"/>
            <w:color w:val="0000FF"/>
            <w:sz w:val="24"/>
            <w:szCs w:val="24"/>
          </w:rPr>
          <w:t>абзаце четвертом подпункта "в"</w:t>
        </w:r>
      </w:hyperlink>
      <w:r w:rsidRPr="00EB1CAA">
        <w:rPr>
          <w:rFonts w:ascii="Times New Roman" w:hAnsi="Times New Roman" w:cs="Times New Roman"/>
          <w:sz w:val="24"/>
          <w:szCs w:val="24"/>
        </w:rPr>
        <w:t xml:space="preserve">, </w:t>
      </w:r>
      <w:hyperlink w:anchor="P625">
        <w:r w:rsidRPr="00EB1CAA">
          <w:rPr>
            <w:rFonts w:ascii="Times New Roman" w:hAnsi="Times New Roman" w:cs="Times New Roman"/>
            <w:color w:val="0000FF"/>
            <w:sz w:val="24"/>
            <w:szCs w:val="24"/>
          </w:rPr>
          <w:t>подпунктах "б"</w:t>
        </w:r>
      </w:hyperlink>
      <w:r w:rsidRPr="00EB1CAA">
        <w:rPr>
          <w:rFonts w:ascii="Times New Roman" w:hAnsi="Times New Roman" w:cs="Times New Roman"/>
          <w:sz w:val="24"/>
          <w:szCs w:val="24"/>
        </w:rPr>
        <w:t xml:space="preserve">, </w:t>
      </w:r>
      <w:hyperlink w:anchor="P632">
        <w:r w:rsidRPr="00EB1CAA">
          <w:rPr>
            <w:rFonts w:ascii="Times New Roman" w:hAnsi="Times New Roman" w:cs="Times New Roman"/>
            <w:color w:val="0000FF"/>
            <w:sz w:val="24"/>
            <w:szCs w:val="24"/>
          </w:rPr>
          <w:t>"г"</w:t>
        </w:r>
      </w:hyperlink>
      <w:r w:rsidRPr="00EB1CAA">
        <w:rPr>
          <w:rFonts w:ascii="Times New Roman" w:hAnsi="Times New Roman" w:cs="Times New Roman"/>
          <w:sz w:val="24"/>
          <w:szCs w:val="24"/>
        </w:rPr>
        <w:t xml:space="preserve"> - </w:t>
      </w:r>
      <w:hyperlink w:anchor="P648">
        <w:r w:rsidRPr="00EB1CAA">
          <w:rPr>
            <w:rFonts w:ascii="Times New Roman" w:hAnsi="Times New Roman" w:cs="Times New Roman"/>
            <w:color w:val="0000FF"/>
            <w:sz w:val="24"/>
            <w:szCs w:val="24"/>
          </w:rPr>
          <w:t>"к"</w:t>
        </w:r>
      </w:hyperlink>
      <w:r w:rsidRPr="00EB1CAA">
        <w:rPr>
          <w:rFonts w:ascii="Times New Roman" w:hAnsi="Times New Roman" w:cs="Times New Roman"/>
          <w:sz w:val="24"/>
          <w:szCs w:val="24"/>
        </w:rPr>
        <w:t xml:space="preserve">, </w:t>
      </w:r>
      <w:hyperlink w:anchor="P660">
        <w:r w:rsidRPr="00EB1CAA">
          <w:rPr>
            <w:rFonts w:ascii="Times New Roman" w:hAnsi="Times New Roman" w:cs="Times New Roman"/>
            <w:color w:val="0000FF"/>
            <w:sz w:val="24"/>
            <w:szCs w:val="24"/>
          </w:rPr>
          <w:t>"м" пункта 5</w:t>
        </w:r>
      </w:hyperlink>
      <w:r w:rsidRPr="00EB1CAA">
        <w:rPr>
          <w:rFonts w:ascii="Times New Roman" w:hAnsi="Times New Roman" w:cs="Times New Roman"/>
          <w:sz w:val="24"/>
          <w:szCs w:val="24"/>
        </w:rPr>
        <w:t xml:space="preserve"> и </w:t>
      </w:r>
      <w:hyperlink w:anchor="P662">
        <w:r w:rsidRPr="00EB1CAA">
          <w:rPr>
            <w:rFonts w:ascii="Times New Roman" w:hAnsi="Times New Roman" w:cs="Times New Roman"/>
            <w:color w:val="0000FF"/>
            <w:sz w:val="24"/>
            <w:szCs w:val="24"/>
          </w:rPr>
          <w:t>пункте 6</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включенные в единый реестр субъектов малого и среднего предпринимательства, отвечающие критериям отнесения к субъектам малого предпринимательства в соответствии с Федеральным </w:t>
      </w:r>
      <w:hyperlink r:id="rId81">
        <w:r w:rsidRPr="00EB1CAA">
          <w:rPr>
            <w:rFonts w:ascii="Times New Roman" w:hAnsi="Times New Roman" w:cs="Times New Roman"/>
            <w:color w:val="0000FF"/>
            <w:sz w:val="24"/>
            <w:szCs w:val="24"/>
          </w:rPr>
          <w:t>законом</w:t>
        </w:r>
      </w:hyperlink>
      <w:r w:rsidRPr="00EB1CAA">
        <w:rPr>
          <w:rFonts w:ascii="Times New Roman" w:hAnsi="Times New Roman" w:cs="Times New Roman"/>
          <w:sz w:val="24"/>
          <w:szCs w:val="24"/>
        </w:rPr>
        <w:t xml:space="preserve"> "О развитии малого и среднего предпринимательства в Российской Федерации", - по направлениям, указанным в </w:t>
      </w:r>
      <w:hyperlink w:anchor="P623">
        <w:r w:rsidRPr="00EB1CAA">
          <w:rPr>
            <w:rFonts w:ascii="Times New Roman" w:hAnsi="Times New Roman" w:cs="Times New Roman"/>
            <w:color w:val="0000FF"/>
            <w:sz w:val="24"/>
            <w:szCs w:val="24"/>
          </w:rPr>
          <w:t>абзацах втором</w:t>
        </w:r>
      </w:hyperlink>
      <w:r w:rsidRPr="00EB1CAA">
        <w:rPr>
          <w:rFonts w:ascii="Times New Roman" w:hAnsi="Times New Roman" w:cs="Times New Roman"/>
          <w:sz w:val="24"/>
          <w:szCs w:val="24"/>
        </w:rPr>
        <w:t xml:space="preserve"> и </w:t>
      </w:r>
      <w:hyperlink w:anchor="P624">
        <w:r w:rsidRPr="00EB1CAA">
          <w:rPr>
            <w:rFonts w:ascii="Times New Roman" w:hAnsi="Times New Roman" w:cs="Times New Roman"/>
            <w:color w:val="0000FF"/>
            <w:sz w:val="24"/>
            <w:szCs w:val="24"/>
          </w:rPr>
          <w:t>третьем подпункта "а" пункта 5</w:t>
        </w:r>
      </w:hyperlink>
      <w:r w:rsidRPr="00EB1CAA">
        <w:rPr>
          <w:rFonts w:ascii="Times New Roman" w:hAnsi="Times New Roman" w:cs="Times New Roman"/>
          <w:sz w:val="24"/>
          <w:szCs w:val="24"/>
        </w:rPr>
        <w:t xml:space="preserve"> настоящих Правил;</w:t>
      </w:r>
    </w:p>
    <w:p w:rsidR="00EB1CAA" w:rsidRDefault="00EB1CAA">
      <w:pPr>
        <w:pStyle w:val="ConsPlusNormal"/>
        <w:spacing w:before="220"/>
        <w:ind w:firstLine="540"/>
        <w:jc w:val="both"/>
        <w:rPr>
          <w:rFonts w:ascii="Times New Roman" w:hAnsi="Times New Roman" w:cs="Times New Roman"/>
          <w:sz w:val="24"/>
          <w:szCs w:val="24"/>
        </w:rPr>
      </w:pP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которые включены в перечень племенных хозяйств, утверждаемый высшим исполнительным органом субъекта Российской Федерации или уполномоченным органом по согласованию с Министерством сельского хозяйства Российской Федерации, - по направлениям, указанным в </w:t>
      </w:r>
      <w:hyperlink w:anchor="P629">
        <w:r w:rsidRPr="00EB1CAA">
          <w:rPr>
            <w:rFonts w:ascii="Times New Roman" w:hAnsi="Times New Roman" w:cs="Times New Roman"/>
            <w:color w:val="0000FF"/>
            <w:sz w:val="24"/>
            <w:szCs w:val="24"/>
          </w:rPr>
          <w:t>абзацах втором</w:t>
        </w:r>
      </w:hyperlink>
      <w:r w:rsidRPr="00EB1CAA">
        <w:rPr>
          <w:rFonts w:ascii="Times New Roman" w:hAnsi="Times New Roman" w:cs="Times New Roman"/>
          <w:sz w:val="24"/>
          <w:szCs w:val="24"/>
        </w:rPr>
        <w:t xml:space="preserve"> и </w:t>
      </w:r>
      <w:hyperlink w:anchor="P630">
        <w:r w:rsidRPr="00EB1CAA">
          <w:rPr>
            <w:rFonts w:ascii="Times New Roman" w:hAnsi="Times New Roman" w:cs="Times New Roman"/>
            <w:color w:val="0000FF"/>
            <w:sz w:val="24"/>
            <w:szCs w:val="24"/>
          </w:rPr>
          <w:t>третьем подпункта "в"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научные и образовательные организации - по направлениям, указанным в </w:t>
      </w:r>
      <w:hyperlink w:anchor="P628">
        <w:r w:rsidRPr="00EB1CAA">
          <w:rPr>
            <w:rFonts w:ascii="Times New Roman" w:hAnsi="Times New Roman" w:cs="Times New Roman"/>
            <w:color w:val="0000FF"/>
            <w:sz w:val="24"/>
            <w:szCs w:val="24"/>
          </w:rPr>
          <w:t>подпунктах "в"</w:t>
        </w:r>
      </w:hyperlink>
      <w:r w:rsidRPr="00EB1CAA">
        <w:rPr>
          <w:rFonts w:ascii="Times New Roman" w:hAnsi="Times New Roman" w:cs="Times New Roman"/>
          <w:sz w:val="24"/>
          <w:szCs w:val="24"/>
        </w:rPr>
        <w:t xml:space="preserve">, </w:t>
      </w:r>
      <w:hyperlink w:anchor="P635">
        <w:r w:rsidRPr="00EB1CAA">
          <w:rPr>
            <w:rFonts w:ascii="Times New Roman" w:hAnsi="Times New Roman" w:cs="Times New Roman"/>
            <w:color w:val="0000FF"/>
            <w:sz w:val="24"/>
            <w:szCs w:val="24"/>
          </w:rPr>
          <w:t>"д"</w:t>
        </w:r>
      </w:hyperlink>
      <w:r w:rsidRPr="00EB1CAA">
        <w:rPr>
          <w:rFonts w:ascii="Times New Roman" w:hAnsi="Times New Roman" w:cs="Times New Roman"/>
          <w:sz w:val="24"/>
          <w:szCs w:val="24"/>
        </w:rPr>
        <w:t xml:space="preserve"> - </w:t>
      </w:r>
      <w:hyperlink w:anchor="P639">
        <w:r w:rsidRPr="00EB1CAA">
          <w:rPr>
            <w:rFonts w:ascii="Times New Roman" w:hAnsi="Times New Roman" w:cs="Times New Roman"/>
            <w:color w:val="0000FF"/>
            <w:sz w:val="24"/>
            <w:szCs w:val="24"/>
          </w:rPr>
          <w:t>"ж"</w:t>
        </w:r>
      </w:hyperlink>
      <w:r w:rsidRPr="00EB1CAA">
        <w:rPr>
          <w:rFonts w:ascii="Times New Roman" w:hAnsi="Times New Roman" w:cs="Times New Roman"/>
          <w:sz w:val="24"/>
          <w:szCs w:val="24"/>
        </w:rPr>
        <w:t xml:space="preserve">, </w:t>
      </w:r>
      <w:hyperlink w:anchor="P641">
        <w:r w:rsidRPr="00EB1CAA">
          <w:rPr>
            <w:rFonts w:ascii="Times New Roman" w:hAnsi="Times New Roman" w:cs="Times New Roman"/>
            <w:color w:val="0000FF"/>
            <w:sz w:val="24"/>
            <w:szCs w:val="24"/>
          </w:rPr>
          <w:t>"з"</w:t>
        </w:r>
      </w:hyperlink>
      <w:r w:rsidRPr="00EB1CAA">
        <w:rPr>
          <w:rFonts w:ascii="Times New Roman" w:hAnsi="Times New Roman" w:cs="Times New Roman"/>
          <w:sz w:val="24"/>
          <w:szCs w:val="24"/>
        </w:rPr>
        <w:t xml:space="preserve"> и </w:t>
      </w:r>
      <w:hyperlink w:anchor="P644">
        <w:r w:rsidRPr="00EB1CAA">
          <w:rPr>
            <w:rFonts w:ascii="Times New Roman" w:hAnsi="Times New Roman" w:cs="Times New Roman"/>
            <w:color w:val="0000FF"/>
            <w:sz w:val="24"/>
            <w:szCs w:val="24"/>
          </w:rPr>
          <w:t>"и"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граждане, ведущие личное подсобное хозяйство и применяющие специальный налоговый режим "Налог на профессиональный доход", - по направлениям, указанным в </w:t>
      </w:r>
      <w:hyperlink w:anchor="P639">
        <w:r w:rsidRPr="00EB1CAA">
          <w:rPr>
            <w:rFonts w:ascii="Times New Roman" w:hAnsi="Times New Roman" w:cs="Times New Roman"/>
            <w:color w:val="0000FF"/>
            <w:sz w:val="24"/>
            <w:szCs w:val="24"/>
          </w:rPr>
          <w:t>подпунктах "ж"</w:t>
        </w:r>
      </w:hyperlink>
      <w:r w:rsidRPr="00EB1CAA">
        <w:rPr>
          <w:rFonts w:ascii="Times New Roman" w:hAnsi="Times New Roman" w:cs="Times New Roman"/>
          <w:sz w:val="24"/>
          <w:szCs w:val="24"/>
        </w:rPr>
        <w:t xml:space="preserve"> - </w:t>
      </w:r>
      <w:hyperlink w:anchor="P644">
        <w:r w:rsidRPr="00EB1CAA">
          <w:rPr>
            <w:rFonts w:ascii="Times New Roman" w:hAnsi="Times New Roman" w:cs="Times New Roman"/>
            <w:color w:val="0000FF"/>
            <w:sz w:val="24"/>
            <w:szCs w:val="24"/>
          </w:rPr>
          <w:t>"и"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организации и индивидуальные предприниматели, осуществляющие производство, первичную и (или) последующую (промышленную) переработку сельскохозяйственной продукции, - по направлениям, указанным в </w:t>
      </w:r>
      <w:hyperlink w:anchor="P635">
        <w:r w:rsidRPr="00EB1CAA">
          <w:rPr>
            <w:rFonts w:ascii="Times New Roman" w:hAnsi="Times New Roman" w:cs="Times New Roman"/>
            <w:color w:val="0000FF"/>
            <w:sz w:val="24"/>
            <w:szCs w:val="24"/>
          </w:rPr>
          <w:t>подпунктах "д"</w:t>
        </w:r>
      </w:hyperlink>
      <w:r w:rsidRPr="00EB1CAA">
        <w:rPr>
          <w:rFonts w:ascii="Times New Roman" w:hAnsi="Times New Roman" w:cs="Times New Roman"/>
          <w:sz w:val="24"/>
          <w:szCs w:val="24"/>
        </w:rPr>
        <w:t xml:space="preserve">, </w:t>
      </w:r>
      <w:hyperlink w:anchor="P637">
        <w:r w:rsidRPr="00EB1CAA">
          <w:rPr>
            <w:rFonts w:ascii="Times New Roman" w:hAnsi="Times New Roman" w:cs="Times New Roman"/>
            <w:color w:val="0000FF"/>
            <w:sz w:val="24"/>
            <w:szCs w:val="24"/>
          </w:rPr>
          <w:t>"е" пункта 5</w:t>
        </w:r>
      </w:hyperlink>
      <w:r w:rsidRPr="00EB1CAA">
        <w:rPr>
          <w:rFonts w:ascii="Times New Roman" w:hAnsi="Times New Roman" w:cs="Times New Roman"/>
          <w:sz w:val="24"/>
          <w:szCs w:val="24"/>
        </w:rPr>
        <w:t xml:space="preserve"> и </w:t>
      </w:r>
      <w:hyperlink w:anchor="P662">
        <w:r w:rsidRPr="00EB1CAA">
          <w:rPr>
            <w:rFonts w:ascii="Times New Roman" w:hAnsi="Times New Roman" w:cs="Times New Roman"/>
            <w:color w:val="0000FF"/>
            <w:sz w:val="24"/>
            <w:szCs w:val="24"/>
          </w:rPr>
          <w:t>пункте 6</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организации и индивидуальные предприниматели, осуществляющие производство и (или) первичную и (или) последующую (промышленную) переработку сельскохозяйственной продукции, - по направлению, указанному в </w:t>
      </w:r>
      <w:hyperlink w:anchor="P648">
        <w:r w:rsidRPr="00EB1CAA">
          <w:rPr>
            <w:rFonts w:ascii="Times New Roman" w:hAnsi="Times New Roman" w:cs="Times New Roman"/>
            <w:color w:val="0000FF"/>
            <w:sz w:val="24"/>
            <w:szCs w:val="24"/>
          </w:rPr>
          <w:t>подпункте "к"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крестьянские (фермерские) хозяйства - по направлениям, указанным в </w:t>
      </w:r>
      <w:hyperlink w:anchor="P652">
        <w:r w:rsidRPr="00EB1CAA">
          <w:rPr>
            <w:rFonts w:ascii="Times New Roman" w:hAnsi="Times New Roman" w:cs="Times New Roman"/>
            <w:color w:val="0000FF"/>
            <w:sz w:val="24"/>
            <w:szCs w:val="24"/>
          </w:rPr>
          <w:t>абзацах втором</w:t>
        </w:r>
      </w:hyperlink>
      <w:r w:rsidRPr="00EB1CAA">
        <w:rPr>
          <w:rFonts w:ascii="Times New Roman" w:hAnsi="Times New Roman" w:cs="Times New Roman"/>
          <w:sz w:val="24"/>
          <w:szCs w:val="24"/>
        </w:rPr>
        <w:t xml:space="preserve"> и </w:t>
      </w:r>
      <w:hyperlink w:anchor="P653">
        <w:r w:rsidRPr="00EB1CAA">
          <w:rPr>
            <w:rFonts w:ascii="Times New Roman" w:hAnsi="Times New Roman" w:cs="Times New Roman"/>
            <w:color w:val="0000FF"/>
            <w:sz w:val="24"/>
            <w:szCs w:val="24"/>
          </w:rPr>
          <w:t>третьем подпункта "л"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сельскохозяйственные потребительские кооперативы (за исключением сельскохозяйственных кредитных потребительских кооперативов) - по направлениям, указанным в </w:t>
      </w:r>
      <w:hyperlink w:anchor="P657">
        <w:r w:rsidRPr="00EB1CAA">
          <w:rPr>
            <w:rFonts w:ascii="Times New Roman" w:hAnsi="Times New Roman" w:cs="Times New Roman"/>
            <w:color w:val="0000FF"/>
            <w:sz w:val="24"/>
            <w:szCs w:val="24"/>
          </w:rPr>
          <w:t>абзацах седьмом</w:t>
        </w:r>
      </w:hyperlink>
      <w:r w:rsidRPr="00EB1CAA">
        <w:rPr>
          <w:rFonts w:ascii="Times New Roman" w:hAnsi="Times New Roman" w:cs="Times New Roman"/>
          <w:sz w:val="24"/>
          <w:szCs w:val="24"/>
        </w:rPr>
        <w:t xml:space="preserve"> и </w:t>
      </w:r>
      <w:hyperlink w:anchor="P658">
        <w:r w:rsidRPr="00EB1CAA">
          <w:rPr>
            <w:rFonts w:ascii="Times New Roman" w:hAnsi="Times New Roman" w:cs="Times New Roman"/>
            <w:color w:val="0000FF"/>
            <w:sz w:val="24"/>
            <w:szCs w:val="24"/>
          </w:rPr>
          <w:t>восьмом подпункта "л"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сельскохозяйственные товаропроизводители (за исключением крестьянских (фермерских) хозяйств, граждан, ведущих личное подсобное хозяйство, и сельскохозяйственных потребительских кооперативов), отвечающие критериям субъекта </w:t>
      </w:r>
      <w:proofErr w:type="spellStart"/>
      <w:r w:rsidRPr="00EB1CAA">
        <w:rPr>
          <w:rFonts w:ascii="Times New Roman" w:hAnsi="Times New Roman" w:cs="Times New Roman"/>
          <w:sz w:val="24"/>
          <w:szCs w:val="24"/>
        </w:rPr>
        <w:t>микропредприятия</w:t>
      </w:r>
      <w:proofErr w:type="spellEnd"/>
      <w:r w:rsidRPr="00EB1CAA">
        <w:rPr>
          <w:rFonts w:ascii="Times New Roman" w:hAnsi="Times New Roman" w:cs="Times New Roman"/>
          <w:sz w:val="24"/>
          <w:szCs w:val="24"/>
        </w:rPr>
        <w:t xml:space="preserve"> или малого предприятия и включенные в единый реестр субъектов малого и среднего предпринимательства в соответствии с Федеральным </w:t>
      </w:r>
      <w:hyperlink r:id="rId82">
        <w:r w:rsidRPr="00EB1CAA">
          <w:rPr>
            <w:rFonts w:ascii="Times New Roman" w:hAnsi="Times New Roman" w:cs="Times New Roman"/>
            <w:color w:val="0000FF"/>
            <w:sz w:val="24"/>
            <w:szCs w:val="24"/>
          </w:rPr>
          <w:t>законом</w:t>
        </w:r>
      </w:hyperlink>
      <w:r w:rsidRPr="00EB1CAA">
        <w:rPr>
          <w:rFonts w:ascii="Times New Roman" w:hAnsi="Times New Roman" w:cs="Times New Roman"/>
          <w:sz w:val="24"/>
          <w:szCs w:val="24"/>
        </w:rPr>
        <w:t xml:space="preserve"> "О развитии малого и среднего предпринимательства в Российской Федерации", осуществляющие деятельность на сельской территории или на территории сельской агломерации субъекта Российской Федерации более 24 месяцев с даты регистрации, - по направлению, указанному в </w:t>
      </w:r>
      <w:hyperlink w:anchor="P659">
        <w:r w:rsidRPr="00EB1CAA">
          <w:rPr>
            <w:rFonts w:ascii="Times New Roman" w:hAnsi="Times New Roman" w:cs="Times New Roman"/>
            <w:color w:val="0000FF"/>
            <w:sz w:val="24"/>
            <w:szCs w:val="24"/>
          </w:rPr>
          <w:t>абзаце девятом подпункта "л"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покупатели семян, произведенных в рамках Федеральной научно-технической </w:t>
      </w:r>
      <w:hyperlink r:id="rId83">
        <w:r w:rsidRPr="00EB1CAA">
          <w:rPr>
            <w:rFonts w:ascii="Times New Roman" w:hAnsi="Times New Roman" w:cs="Times New Roman"/>
            <w:color w:val="0000FF"/>
            <w:sz w:val="24"/>
            <w:szCs w:val="24"/>
          </w:rPr>
          <w:t>программы</w:t>
        </w:r>
      </w:hyperlink>
      <w:r w:rsidRPr="00EB1CAA">
        <w:rPr>
          <w:rFonts w:ascii="Times New Roman" w:hAnsi="Times New Roman" w:cs="Times New Roman"/>
          <w:sz w:val="24"/>
          <w:szCs w:val="24"/>
        </w:rPr>
        <w:t xml:space="preserve">, - по направлению, указанному в </w:t>
      </w:r>
      <w:hyperlink w:anchor="P627">
        <w:r w:rsidRPr="00EB1CAA">
          <w:rPr>
            <w:rFonts w:ascii="Times New Roman" w:hAnsi="Times New Roman" w:cs="Times New Roman"/>
            <w:color w:val="0000FF"/>
            <w:sz w:val="24"/>
            <w:szCs w:val="24"/>
          </w:rPr>
          <w:t>абзаце третьем подпункта "б"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8. Средства предоставляются получателям средств: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а) по приоритетным направлениям, указанным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48">
        <w:r w:rsidRPr="00EB1CAA">
          <w:rPr>
            <w:rFonts w:ascii="Times New Roman" w:hAnsi="Times New Roman" w:cs="Times New Roman"/>
            <w:color w:val="0000FF"/>
            <w:sz w:val="24"/>
            <w:szCs w:val="24"/>
          </w:rPr>
          <w:t>"к" пункта 5</w:t>
        </w:r>
      </w:hyperlink>
      <w:r w:rsidRPr="00EB1CAA">
        <w:rPr>
          <w:rFonts w:ascii="Times New Roman" w:hAnsi="Times New Roman" w:cs="Times New Roman"/>
          <w:sz w:val="24"/>
          <w:szCs w:val="24"/>
        </w:rPr>
        <w:t xml:space="preserve"> настоящих Правил, при условии принятия получателем средств обязательств по достижению в году получения средств результатов использования средств в соответствии с заключенным между уполномоченным органом и получателем средств соглашением;</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б) по приоритетному направлению, указанному в </w:t>
      </w:r>
      <w:hyperlink w:anchor="P622">
        <w:r w:rsidRPr="00EB1CAA">
          <w:rPr>
            <w:rFonts w:ascii="Times New Roman" w:hAnsi="Times New Roman" w:cs="Times New Roman"/>
            <w:color w:val="0000FF"/>
            <w:sz w:val="24"/>
            <w:szCs w:val="24"/>
          </w:rPr>
          <w:t>подпункте "а" пункта 5</w:t>
        </w:r>
      </w:hyperlink>
      <w:r w:rsidRPr="00EB1CAA">
        <w:rPr>
          <w:rFonts w:ascii="Times New Roman" w:hAnsi="Times New Roman" w:cs="Times New Roman"/>
          <w:sz w:val="24"/>
          <w:szCs w:val="24"/>
        </w:rPr>
        <w:t xml:space="preserve"> настоящих Правил, при условии: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что на посев при проведении агротехнологических работ получателями средств использовались семена сельскохозяйственных растений: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84">
        <w:r w:rsidRPr="00EB1CAA">
          <w:rPr>
            <w:rFonts w:ascii="Times New Roman" w:hAnsi="Times New Roman" w:cs="Times New Roman"/>
            <w:color w:val="0000FF"/>
            <w:sz w:val="24"/>
            <w:szCs w:val="24"/>
          </w:rPr>
          <w:t>частью 2 статьи 13</w:t>
        </w:r>
      </w:hyperlink>
      <w:r w:rsidRPr="00EB1CAA">
        <w:rPr>
          <w:rFonts w:ascii="Times New Roman" w:hAnsi="Times New Roman" w:cs="Times New Roman"/>
          <w:sz w:val="24"/>
          <w:szCs w:val="24"/>
        </w:rPr>
        <w:t xml:space="preserve"> Федерального закона "О семеноводстве" (в случае если роды и виды сельскохозяйственных растений содержатся в </w:t>
      </w:r>
      <w:hyperlink r:id="rId85">
        <w:r w:rsidRPr="00EB1CAA">
          <w:rPr>
            <w:rFonts w:ascii="Times New Roman" w:hAnsi="Times New Roman" w:cs="Times New Roman"/>
            <w:color w:val="0000FF"/>
            <w:sz w:val="24"/>
            <w:szCs w:val="24"/>
          </w:rPr>
          <w:t>перечне</w:t>
        </w:r>
      </w:hyperlink>
      <w:r w:rsidRPr="00EB1CAA">
        <w:rPr>
          <w:rFonts w:ascii="Times New Roman" w:hAnsi="Times New Roman" w:cs="Times New Roman"/>
          <w:sz w:val="24"/>
          <w:szCs w:val="24"/>
        </w:rP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утвержденном распоряжением Правительства Российской Федерации от 8 декабря 2022 г. N 3835-р (далее - перечень видов сельскохозяйственных растений);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показатели сортовых и посевных (посадочных) качеств которых соответствуют </w:t>
      </w:r>
      <w:hyperlink r:id="rId86">
        <w:r w:rsidRPr="00EB1CAA">
          <w:rPr>
            <w:rFonts w:ascii="Times New Roman" w:hAnsi="Times New Roman" w:cs="Times New Roman"/>
            <w:color w:val="0000FF"/>
            <w:sz w:val="24"/>
            <w:szCs w:val="24"/>
          </w:rPr>
          <w:t>ГОСТ Р 52325-2005</w:t>
        </w:r>
      </w:hyperlink>
      <w:r w:rsidRPr="00EB1CAA">
        <w:rPr>
          <w:rFonts w:ascii="Times New Roman" w:hAnsi="Times New Roman" w:cs="Times New Roman"/>
          <w:sz w:val="24"/>
          <w:szCs w:val="24"/>
        </w:rPr>
        <w:t xml:space="preserve"> (семена сельскохозяйственных растений), </w:t>
      </w:r>
      <w:hyperlink r:id="rId87">
        <w:r w:rsidRPr="00EB1CAA">
          <w:rPr>
            <w:rFonts w:ascii="Times New Roman" w:hAnsi="Times New Roman" w:cs="Times New Roman"/>
            <w:color w:val="0000FF"/>
            <w:sz w:val="24"/>
            <w:szCs w:val="24"/>
          </w:rPr>
          <w:t>ГОСТ Р 32592-2013</w:t>
        </w:r>
      </w:hyperlink>
      <w:r w:rsidRPr="00EB1CAA">
        <w:rPr>
          <w:rFonts w:ascii="Times New Roman" w:hAnsi="Times New Roman" w:cs="Times New Roman"/>
          <w:sz w:val="24"/>
          <w:szCs w:val="24"/>
        </w:rPr>
        <w:t xml:space="preserve"> (семена овощных, бахчевых культур, кормовых корнеплодов и кормовой капусты) (в случае если роды и виды сельскохозяйственных растений не входят в перечень видов сельскохозяйственных растений);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внесения удобрений, используемых при производстве конкретного вида продукции растениеводства в рамках соответствующего приоритетного направления;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 по приоритетному направлению, указанному в </w:t>
      </w:r>
      <w:hyperlink w:anchor="P635">
        <w:r w:rsidRPr="00EB1CAA">
          <w:rPr>
            <w:rFonts w:ascii="Times New Roman" w:hAnsi="Times New Roman" w:cs="Times New Roman"/>
            <w:color w:val="0000FF"/>
            <w:sz w:val="24"/>
            <w:szCs w:val="24"/>
          </w:rPr>
          <w:t>подпункте "д" пункта 5</w:t>
        </w:r>
      </w:hyperlink>
      <w:r w:rsidRPr="00EB1CAA">
        <w:rPr>
          <w:rFonts w:ascii="Times New Roman" w:hAnsi="Times New Roman" w:cs="Times New Roman"/>
          <w:sz w:val="24"/>
          <w:szCs w:val="24"/>
        </w:rPr>
        <w:t xml:space="preserve"> настоящих Правил, при условии: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что на посев получателями средств, занимающимися производством </w:t>
      </w:r>
      <w:proofErr w:type="spellStart"/>
      <w:r w:rsidRPr="00EB1CAA">
        <w:rPr>
          <w:rFonts w:ascii="Times New Roman" w:hAnsi="Times New Roman" w:cs="Times New Roman"/>
          <w:sz w:val="24"/>
          <w:szCs w:val="24"/>
        </w:rPr>
        <w:t>льно</w:t>
      </w:r>
      <w:proofErr w:type="spellEnd"/>
      <w:r w:rsidRPr="00EB1CAA">
        <w:rPr>
          <w:rFonts w:ascii="Times New Roman" w:hAnsi="Times New Roman" w:cs="Times New Roman"/>
          <w:sz w:val="24"/>
          <w:szCs w:val="24"/>
        </w:rPr>
        <w:t xml:space="preserve">- и (или) </w:t>
      </w:r>
      <w:proofErr w:type="spellStart"/>
      <w:r w:rsidRPr="00EB1CAA">
        <w:rPr>
          <w:rFonts w:ascii="Times New Roman" w:hAnsi="Times New Roman" w:cs="Times New Roman"/>
          <w:sz w:val="24"/>
          <w:szCs w:val="24"/>
        </w:rPr>
        <w:t>пеньковолокна</w:t>
      </w:r>
      <w:proofErr w:type="spellEnd"/>
      <w:r w:rsidRPr="00EB1CAA">
        <w:rPr>
          <w:rFonts w:ascii="Times New Roman" w:hAnsi="Times New Roman" w:cs="Times New Roman"/>
          <w:sz w:val="24"/>
          <w:szCs w:val="24"/>
        </w:rPr>
        <w:t>, и (или) тресты льняной, и (или) тресты конопляной, использовались семена сельскохозяйственных растений: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88">
        <w:r w:rsidRPr="00EB1CAA">
          <w:rPr>
            <w:rFonts w:ascii="Times New Roman" w:hAnsi="Times New Roman" w:cs="Times New Roman"/>
            <w:color w:val="0000FF"/>
            <w:sz w:val="24"/>
            <w:szCs w:val="24"/>
          </w:rPr>
          <w:t>частью 2 статьи 13</w:t>
        </w:r>
      </w:hyperlink>
      <w:r w:rsidRPr="00EB1CAA">
        <w:rPr>
          <w:rFonts w:ascii="Times New Roman" w:hAnsi="Times New Roman" w:cs="Times New Roman"/>
          <w:sz w:val="24"/>
          <w:szCs w:val="24"/>
        </w:rPr>
        <w:t xml:space="preserve"> Федерального закона "О семеноводстве" (в случае если роды и виды сельскохозяйственных растений содержатся в перечне видов сельскохозяйственных растений);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показатели сортовых и посевных (посадочных) качеств которых соответствуют </w:t>
      </w:r>
      <w:hyperlink r:id="rId89">
        <w:r w:rsidRPr="00EB1CAA">
          <w:rPr>
            <w:rFonts w:ascii="Times New Roman" w:hAnsi="Times New Roman" w:cs="Times New Roman"/>
            <w:color w:val="0000FF"/>
            <w:sz w:val="24"/>
            <w:szCs w:val="24"/>
          </w:rPr>
          <w:t>ГОСТ Р 52325-2005</w:t>
        </w:r>
      </w:hyperlink>
      <w:r w:rsidRPr="00EB1CAA">
        <w:rPr>
          <w:rFonts w:ascii="Times New Roman" w:hAnsi="Times New Roman" w:cs="Times New Roman"/>
          <w:sz w:val="24"/>
          <w:szCs w:val="24"/>
        </w:rPr>
        <w:t xml:space="preserve"> (семена сельскохозяйственных растений) (в случае если роды и виды сельскохозяйственных растений не входят в перечень видов сельскохозяйственных растений);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внесения удобрений, используемых при производстве конкретного вида продукции растениеводства в рамках соответствующего приоритетного направления;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что такая продукция реализуется получателями средств, занимающимися производством </w:t>
      </w:r>
      <w:proofErr w:type="spellStart"/>
      <w:r w:rsidRPr="00EB1CAA">
        <w:rPr>
          <w:rFonts w:ascii="Times New Roman" w:hAnsi="Times New Roman" w:cs="Times New Roman"/>
          <w:sz w:val="24"/>
          <w:szCs w:val="24"/>
        </w:rPr>
        <w:t>льно</w:t>
      </w:r>
      <w:proofErr w:type="spellEnd"/>
      <w:r w:rsidRPr="00EB1CAA">
        <w:rPr>
          <w:rFonts w:ascii="Times New Roman" w:hAnsi="Times New Roman" w:cs="Times New Roman"/>
          <w:sz w:val="24"/>
          <w:szCs w:val="24"/>
        </w:rPr>
        <w:t xml:space="preserve">- и (или) </w:t>
      </w:r>
      <w:proofErr w:type="spellStart"/>
      <w:r w:rsidRPr="00EB1CAA">
        <w:rPr>
          <w:rFonts w:ascii="Times New Roman" w:hAnsi="Times New Roman" w:cs="Times New Roman"/>
          <w:sz w:val="24"/>
          <w:szCs w:val="24"/>
        </w:rPr>
        <w:t>пеньковолокна</w:t>
      </w:r>
      <w:proofErr w:type="spellEnd"/>
      <w:r w:rsidRPr="00EB1CAA">
        <w:rPr>
          <w:rFonts w:ascii="Times New Roman" w:hAnsi="Times New Roman" w:cs="Times New Roman"/>
          <w:sz w:val="24"/>
          <w:szCs w:val="24"/>
        </w:rPr>
        <w:t>, и (или) тресты льняной, и (или) тресты конопляной, перерабатывающим организациям, расположенным на территории Российской Федерации, и (или) отгружается на собственную переработку;</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 по приоритетному направлению, указанному в </w:t>
      </w:r>
      <w:hyperlink w:anchor="P637">
        <w:r w:rsidRPr="00EB1CAA">
          <w:rPr>
            <w:rFonts w:ascii="Times New Roman" w:hAnsi="Times New Roman" w:cs="Times New Roman"/>
            <w:color w:val="0000FF"/>
            <w:sz w:val="24"/>
            <w:szCs w:val="24"/>
          </w:rPr>
          <w:t>подпункте "е" пункта 5</w:t>
        </w:r>
      </w:hyperlink>
      <w:r w:rsidRPr="00EB1CAA">
        <w:rPr>
          <w:rFonts w:ascii="Times New Roman" w:hAnsi="Times New Roman" w:cs="Times New Roman"/>
          <w:sz w:val="24"/>
          <w:szCs w:val="24"/>
        </w:rPr>
        <w:t xml:space="preserve"> настоящих Правил, при условии:</w:t>
      </w:r>
    </w:p>
    <w:p w:rsidR="00EB1CAA" w:rsidRDefault="00EB1CAA">
      <w:pPr>
        <w:pStyle w:val="ConsPlusNormal"/>
        <w:spacing w:before="220"/>
        <w:ind w:firstLine="540"/>
        <w:jc w:val="both"/>
        <w:rPr>
          <w:rFonts w:ascii="Times New Roman" w:hAnsi="Times New Roman" w:cs="Times New Roman"/>
          <w:sz w:val="24"/>
          <w:szCs w:val="24"/>
        </w:rPr>
      </w:pP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что получателями средств при закладке многолетних насаждений использовался посадочный материал: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показатели сортовых и посевных (посадочных) качеств которого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90">
        <w:r w:rsidRPr="00EB1CAA">
          <w:rPr>
            <w:rFonts w:ascii="Times New Roman" w:hAnsi="Times New Roman" w:cs="Times New Roman"/>
            <w:color w:val="0000FF"/>
            <w:sz w:val="24"/>
            <w:szCs w:val="24"/>
          </w:rPr>
          <w:t>частью 2 статьи 13</w:t>
        </w:r>
      </w:hyperlink>
      <w:r w:rsidRPr="00EB1CAA">
        <w:rPr>
          <w:rFonts w:ascii="Times New Roman" w:hAnsi="Times New Roman" w:cs="Times New Roman"/>
          <w:sz w:val="24"/>
          <w:szCs w:val="24"/>
        </w:rPr>
        <w:t xml:space="preserve"> Федерального закона "О семеноводстве" (в случае если роды и виды сельскохозяйственных растений содержатся в перечне видов сельскохозяйственных растений);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показатели сортовых и посевных (посадочных) качеств которого соответствуют </w:t>
      </w:r>
      <w:hyperlink r:id="rId91">
        <w:r w:rsidRPr="00EB1CAA">
          <w:rPr>
            <w:rFonts w:ascii="Times New Roman" w:hAnsi="Times New Roman" w:cs="Times New Roman"/>
            <w:color w:val="0000FF"/>
            <w:sz w:val="24"/>
            <w:szCs w:val="24"/>
          </w:rPr>
          <w:t>ГОСТ Р 55758-2013</w:t>
        </w:r>
      </w:hyperlink>
      <w:r w:rsidRPr="00EB1CAA">
        <w:rPr>
          <w:rFonts w:ascii="Times New Roman" w:hAnsi="Times New Roman" w:cs="Times New Roman"/>
          <w:sz w:val="24"/>
          <w:szCs w:val="24"/>
        </w:rPr>
        <w:t xml:space="preserve">, </w:t>
      </w:r>
      <w:hyperlink r:id="rId92">
        <w:r w:rsidRPr="00EB1CAA">
          <w:rPr>
            <w:rFonts w:ascii="Times New Roman" w:hAnsi="Times New Roman" w:cs="Times New Roman"/>
            <w:color w:val="0000FF"/>
            <w:sz w:val="24"/>
            <w:szCs w:val="24"/>
          </w:rPr>
          <w:t>ГОСТ Р 70191-2022</w:t>
        </w:r>
      </w:hyperlink>
      <w:r w:rsidRPr="00EB1CAA">
        <w:rPr>
          <w:rFonts w:ascii="Times New Roman" w:hAnsi="Times New Roman" w:cs="Times New Roman"/>
          <w:sz w:val="24"/>
          <w:szCs w:val="24"/>
        </w:rPr>
        <w:t xml:space="preserve"> и </w:t>
      </w:r>
      <w:hyperlink r:id="rId93">
        <w:r w:rsidRPr="00EB1CAA">
          <w:rPr>
            <w:rFonts w:ascii="Times New Roman" w:hAnsi="Times New Roman" w:cs="Times New Roman"/>
            <w:color w:val="0000FF"/>
            <w:sz w:val="24"/>
            <w:szCs w:val="24"/>
          </w:rPr>
          <w:t>ГОСТ Р 59653-2021</w:t>
        </w:r>
      </w:hyperlink>
      <w:r w:rsidRPr="00EB1CAA">
        <w:rPr>
          <w:rFonts w:ascii="Times New Roman" w:hAnsi="Times New Roman" w:cs="Times New Roman"/>
          <w:sz w:val="24"/>
          <w:szCs w:val="24"/>
        </w:rPr>
        <w:t xml:space="preserve"> (за исключением культур многолетних насаждений, на которые не распространяется действие указанных государственных стандартов) (в случае если роды и виды сельскохозяйственных растений не входят в перечень видов сельскохозяйственных растений);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использования при закладке садов интенсивного типа посадочного материала, произведенного сельскохозяйственными товаропроизводителями (за исключением граждан, ведущих личное подсобное хозяйство, и сельскохозяйственных кредитных потребительских кооперативов), научными и образовательными организациями на территории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наличия у получателей средств проекта на закладку многолетних насаждений.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В случае возмещения более 30 процентов затрат получателей средств на закладку, и (или) уход, и (или) раскорчевку многолетних насаждений дополнительные субсидии субъектам Российской Федерации на финансовое обеспечение (возмещение) части затрат на закладку, и (или) уход, и (или) раскорчевку многолетних насаждений предыдущего финансового года, а также на перевыполнение результатов использования субсидии текущего финансового года не предоставляются;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д) по приоритетному направлению, указанному в </w:t>
      </w:r>
      <w:hyperlink w:anchor="P639">
        <w:r w:rsidRPr="00EB1CAA">
          <w:rPr>
            <w:rFonts w:ascii="Times New Roman" w:hAnsi="Times New Roman" w:cs="Times New Roman"/>
            <w:color w:val="0000FF"/>
            <w:sz w:val="24"/>
            <w:szCs w:val="24"/>
          </w:rPr>
          <w:t>подпункте "ж" пункта 5</w:t>
        </w:r>
      </w:hyperlink>
      <w:r w:rsidRPr="00EB1CAA">
        <w:rPr>
          <w:rFonts w:ascii="Times New Roman" w:hAnsi="Times New Roman" w:cs="Times New Roman"/>
          <w:sz w:val="24"/>
          <w:szCs w:val="24"/>
        </w:rPr>
        <w:t xml:space="preserve"> настоящих Правил, при условии: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наличия у получателей средств поголовья коров и (или) коз на 1-е число месяца, в котором они обратились в уполномоченный орган за получением средств;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обеспечения получателями средств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получателей средств, которые начали хозяйственную деятельность по производству молока в отчетном или текущем финансовом году, и получателей средств,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подтверждения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40" w:name="P702"/>
      <w:bookmarkEnd w:id="40"/>
      <w:r w:rsidRPr="00EB1CAA">
        <w:rPr>
          <w:rFonts w:ascii="Times New Roman" w:hAnsi="Times New Roman" w:cs="Times New Roman"/>
          <w:sz w:val="24"/>
          <w:szCs w:val="24"/>
        </w:rPr>
        <w:t xml:space="preserve">е) по приоритетным направлениям, указанным в </w:t>
      </w:r>
      <w:hyperlink w:anchor="P641">
        <w:r w:rsidRPr="00EB1CAA">
          <w:rPr>
            <w:rFonts w:ascii="Times New Roman" w:hAnsi="Times New Roman" w:cs="Times New Roman"/>
            <w:color w:val="0000FF"/>
            <w:sz w:val="24"/>
            <w:szCs w:val="24"/>
          </w:rPr>
          <w:t>подпунктах "з"</w:t>
        </w:r>
      </w:hyperlink>
      <w:r w:rsidRPr="00EB1CAA">
        <w:rPr>
          <w:rFonts w:ascii="Times New Roman" w:hAnsi="Times New Roman" w:cs="Times New Roman"/>
          <w:sz w:val="24"/>
          <w:szCs w:val="24"/>
        </w:rPr>
        <w:t xml:space="preserve"> и </w:t>
      </w:r>
      <w:hyperlink w:anchor="P644">
        <w:r w:rsidRPr="00EB1CAA">
          <w:rPr>
            <w:rFonts w:ascii="Times New Roman" w:hAnsi="Times New Roman" w:cs="Times New Roman"/>
            <w:color w:val="0000FF"/>
            <w:sz w:val="24"/>
            <w:szCs w:val="24"/>
          </w:rPr>
          <w:t>"и" пункта 5</w:t>
        </w:r>
      </w:hyperlink>
      <w:r w:rsidRPr="00EB1CAA">
        <w:rPr>
          <w:rFonts w:ascii="Times New Roman" w:hAnsi="Times New Roman" w:cs="Times New Roman"/>
          <w:sz w:val="24"/>
          <w:szCs w:val="24"/>
        </w:rPr>
        <w:t xml:space="preserve"> настоящих Правил, при условии достижения получателем средств численности поголовья сельскохозяйственных животных, установленной уполномоченным органом, при производстве конкретного вида продукции животноводства;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 xml:space="preserve">ж) по приоритетному направлению, указанному в </w:t>
      </w:r>
      <w:hyperlink w:anchor="P651">
        <w:r w:rsidRPr="00EB1CAA">
          <w:rPr>
            <w:rFonts w:ascii="Times New Roman" w:hAnsi="Times New Roman" w:cs="Times New Roman"/>
            <w:color w:val="0000FF"/>
            <w:sz w:val="24"/>
            <w:szCs w:val="24"/>
          </w:rPr>
          <w:t>подпункте "л" пункта 5</w:t>
        </w:r>
      </w:hyperlink>
      <w:r w:rsidRPr="00EB1CAA">
        <w:rPr>
          <w:rFonts w:ascii="Times New Roman" w:hAnsi="Times New Roman" w:cs="Times New Roman"/>
          <w:sz w:val="24"/>
          <w:szCs w:val="24"/>
        </w:rPr>
        <w:t xml:space="preserve"> настоящих Правил, при условии: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завершения реализации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на развитие семейной фермы и на развитие материально-технической базы,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на который ранее был получен соответствующий грант, отсутствия внесения изменений в плановые показатели деятельности ранее реализованного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на развитие семейной фермы и на развитие материально-технической базы,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с участием средств соответствующего гранта либо при условии внесения изменений в плановые показатели деятельности ранее реализованного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на развитие семейной фермы и на развитие материально-технической базы,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с участием средств соответствующего гранта вследствие наступления обстоятельств непреодолимой силы не более чем на 10 процентов;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наличия обязательств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по осуществлению своей деятельности и представлению отчетности о реализации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на развитие семейной фермы и на развитие материально-технической базы,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а также о сохранении рабочих мест в рамках реализации соответствующего проекта в уполномоченный орган в течение не менее чем 5 лет со дня получения гранта;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отсутствия у заявителя на дату, определяемую уполномоченным органом, неисполненных обязательств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обеспечения получателями гранта на развитие семейной фермы,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ежегодного прироста объема производства сельскохозяйственной продукции в течение не менее чем 5 лет с даты получения гранта.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Не допускается приобретение имущества, ранее приобретенного с использованием средств государственной поддержки, за счет средств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гранта на развитие материально-технической базы и гранта на развитие семейной фермы.</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Допускается одновременное предоставление гранта на развитие семейной фермы и возмещение (обеспечение) затрат семейной фермы в соответствии с </w:t>
      </w:r>
      <w:hyperlink w:anchor="P653">
        <w:r w:rsidRPr="00EB1CAA">
          <w:rPr>
            <w:rFonts w:ascii="Times New Roman" w:hAnsi="Times New Roman" w:cs="Times New Roman"/>
            <w:color w:val="0000FF"/>
            <w:sz w:val="24"/>
            <w:szCs w:val="24"/>
          </w:rPr>
          <w:t>абзацем третьим подпункта "л" пункта 5</w:t>
        </w:r>
      </w:hyperlink>
      <w:r w:rsidRPr="00EB1CAA">
        <w:rPr>
          <w:rFonts w:ascii="Times New Roman" w:hAnsi="Times New Roman" w:cs="Times New Roman"/>
          <w:sz w:val="24"/>
          <w:szCs w:val="24"/>
        </w:rPr>
        <w:t xml:space="preserve"> настоящих Правил, в случае если проектом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реализация которого планируется за счет средств гранта на развитие семейной фермы, не предусмотрены затраты, указанные в </w:t>
      </w:r>
      <w:hyperlink w:anchor="P655">
        <w:r w:rsidRPr="00EB1CAA">
          <w:rPr>
            <w:rFonts w:ascii="Times New Roman" w:hAnsi="Times New Roman" w:cs="Times New Roman"/>
            <w:color w:val="0000FF"/>
            <w:sz w:val="24"/>
            <w:szCs w:val="24"/>
          </w:rPr>
          <w:t>абзаце пятом подпункта "л"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обеспечения получателями гранта на развитие материально-технической базы ежегодного прироста объема реализации сельскохозяйственной продукции в течение не менее чем 5 лет с даты получения гранта;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регистрации получателей грантов, осуществляющих деятельность в районах Крайнего Севера и приравненных к ним местностях, а также в субъектах Российской Федерации, входящих в состав Дальневосточного федерального округа, на территориях городов и поселков городского типа с численностью населения не более 100 тыс. человек.</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Срок использования гранта на развитие семейной фермы, гранта на развитие материально-технической базы,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может быть продлен по решению уполномоченного органа, но не более чем на 6 месяцев. Основаниями для принятия уполномоченным органом решения о продлении срока использования гранта на развитие семейной фермы, гранта на развитие материально-технической базы, гранта </w:t>
      </w:r>
      <w:r w:rsidRPr="00EB1CAA">
        <w:rPr>
          <w:rFonts w:ascii="Times New Roman" w:hAnsi="Times New Roman" w:cs="Times New Roman"/>
          <w:sz w:val="24"/>
          <w:szCs w:val="24"/>
        </w:rPr>
        <w:lastRenderedPageBreak/>
        <w:t>"</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является документальное подтверждение </w:t>
      </w:r>
      <w:proofErr w:type="spellStart"/>
      <w:r w:rsidRPr="00EB1CAA">
        <w:rPr>
          <w:rFonts w:ascii="Times New Roman" w:hAnsi="Times New Roman" w:cs="Times New Roman"/>
          <w:sz w:val="24"/>
          <w:szCs w:val="24"/>
        </w:rPr>
        <w:t>грантополучателем</w:t>
      </w:r>
      <w:proofErr w:type="spellEnd"/>
      <w:r w:rsidRPr="00EB1CAA">
        <w:rPr>
          <w:rFonts w:ascii="Times New Roman" w:hAnsi="Times New Roman" w:cs="Times New Roman"/>
          <w:sz w:val="24"/>
          <w:szCs w:val="24"/>
        </w:rPr>
        <w:t xml:space="preserve"> наступления обстоятельств непреодолимой силы, препятствующих использованию средств гранта в установленный срок, а также введение в 2023 году в субъекте Российской Федерации среднего уровня реагирования в соответствии с </w:t>
      </w:r>
      <w:hyperlink r:id="rId94">
        <w:r w:rsidRPr="00EB1CAA">
          <w:rPr>
            <w:rFonts w:ascii="Times New Roman" w:hAnsi="Times New Roman" w:cs="Times New Roman"/>
            <w:color w:val="0000FF"/>
            <w:sz w:val="24"/>
            <w:szCs w:val="24"/>
          </w:rPr>
          <w:t>Указом</w:t>
        </w:r>
      </w:hyperlink>
      <w:r w:rsidRPr="00EB1CAA">
        <w:rPr>
          <w:rFonts w:ascii="Times New Roman" w:hAnsi="Times New Roman" w:cs="Times New Roman"/>
          <w:sz w:val="24"/>
          <w:szCs w:val="24"/>
        </w:rP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(далее - средний уровень реагирования).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Повторное получение гранта на развитие семейной фермы, гранта на развитие материально-технической базы,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соответствующими категориями получателей средств возможно при условии реализации в полном объеме проекта, на который были получены средства гранта, и достижения плановых показателей деятельности, но не ранее чем через 36 месяцев с даты получения предыдущего гранта.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Грант на развитие семейной фермы, грант на развитие материально-технической базы, грант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предоставляются из средств бюджета того субъекта Российской Федерации, на сельской территории или территории сельской агломерации которого зарегистрирован и осуществляет деятельность сельскохозяйственный товаропроизводитель.</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Средства гранта на развитие семейной фермы, гранта на развитие материально-технической базы,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не предоставляются на финансовое обеспечение (возмещение) части затрат на закладку и (или) уход за виноградниками;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з) по приоритетному направлению, указанному в </w:t>
      </w:r>
      <w:hyperlink w:anchor="P660">
        <w:r w:rsidRPr="00EB1CAA">
          <w:rPr>
            <w:rFonts w:ascii="Times New Roman" w:hAnsi="Times New Roman" w:cs="Times New Roman"/>
            <w:color w:val="0000FF"/>
            <w:sz w:val="24"/>
            <w:szCs w:val="24"/>
          </w:rPr>
          <w:t>подпункте "м" пункта 5</w:t>
        </w:r>
      </w:hyperlink>
      <w:r w:rsidRPr="00EB1CAA">
        <w:rPr>
          <w:rFonts w:ascii="Times New Roman" w:hAnsi="Times New Roman" w:cs="Times New Roman"/>
          <w:sz w:val="24"/>
          <w:szCs w:val="24"/>
        </w:rPr>
        <w:t xml:space="preserve"> настоящих Правил, при условии уплаты страховых премий, начисленных по действующим в текущем финансовом году договорам сельскохозяйственного страхования на дату принятия решения о предоставлении государственной поддержки, а также начисленных и уплаченных сельскохозяйственными товаропроизводителями в предшествующем финансовом году в полном объеме, в случае </w:t>
      </w:r>
      <w:proofErr w:type="spellStart"/>
      <w:r w:rsidRPr="00EB1CAA">
        <w:rPr>
          <w:rFonts w:ascii="Times New Roman" w:hAnsi="Times New Roman" w:cs="Times New Roman"/>
          <w:sz w:val="24"/>
          <w:szCs w:val="24"/>
        </w:rPr>
        <w:t>непредоставления</w:t>
      </w:r>
      <w:proofErr w:type="spellEnd"/>
      <w:r w:rsidRPr="00EB1CAA">
        <w:rPr>
          <w:rFonts w:ascii="Times New Roman" w:hAnsi="Times New Roman" w:cs="Times New Roman"/>
          <w:sz w:val="24"/>
          <w:szCs w:val="24"/>
        </w:rPr>
        <w:t xml:space="preserve"> соответствующей субсидии в предшествующем финансовом году на возмещение указанных затрат, понесенных в предшествующем финансовом году;</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и) по приоритетным направлениям, указанным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60">
        <w:r w:rsidRPr="00EB1CAA">
          <w:rPr>
            <w:rFonts w:ascii="Times New Roman" w:hAnsi="Times New Roman" w:cs="Times New Roman"/>
            <w:color w:val="0000FF"/>
            <w:sz w:val="24"/>
            <w:szCs w:val="24"/>
          </w:rPr>
          <w:t>"м" пункта 5</w:t>
        </w:r>
      </w:hyperlink>
      <w:r w:rsidRPr="00EB1CAA">
        <w:rPr>
          <w:rFonts w:ascii="Times New Roman" w:hAnsi="Times New Roman" w:cs="Times New Roman"/>
          <w:sz w:val="24"/>
          <w:szCs w:val="24"/>
        </w:rPr>
        <w:t xml:space="preserve"> настоящих Правил, при условии отсутствия в году, предшествующем году получения субсидии, случаев привлечения к ответственности получателей средств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95">
        <w:r w:rsidRPr="00EB1CAA">
          <w:rPr>
            <w:rFonts w:ascii="Times New Roman" w:hAnsi="Times New Roman" w:cs="Times New Roman"/>
            <w:color w:val="0000FF"/>
            <w:sz w:val="24"/>
            <w:szCs w:val="24"/>
          </w:rPr>
          <w:t>Правилами</w:t>
        </w:r>
      </w:hyperlink>
      <w:r w:rsidRPr="00EB1CAA">
        <w:rPr>
          <w:rFonts w:ascii="Times New Roman" w:hAnsi="Times New Roman" w:cs="Times New Roman"/>
          <w:sz w:val="24"/>
          <w:szCs w:val="24"/>
        </w:rPr>
        <w:t xml:space="preserve"> противопожарного режима в Российской Федерации, утвержденными постановлением Правительства Российской Федерации от 16 сентября 2020 г. N 1479 "Об утверждении Правил противопожарного режима в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к) по приоритетным направлениям, указанным в </w:t>
      </w:r>
      <w:hyperlink w:anchor="P639">
        <w:r w:rsidRPr="00EB1CAA">
          <w:rPr>
            <w:rFonts w:ascii="Times New Roman" w:hAnsi="Times New Roman" w:cs="Times New Roman"/>
            <w:color w:val="0000FF"/>
            <w:sz w:val="24"/>
            <w:szCs w:val="24"/>
          </w:rPr>
          <w:t>подпунктах "ж"</w:t>
        </w:r>
      </w:hyperlink>
      <w:r w:rsidRPr="00EB1CAA">
        <w:rPr>
          <w:rFonts w:ascii="Times New Roman" w:hAnsi="Times New Roman" w:cs="Times New Roman"/>
          <w:sz w:val="24"/>
          <w:szCs w:val="24"/>
        </w:rPr>
        <w:t xml:space="preserve"> - </w:t>
      </w:r>
      <w:hyperlink w:anchor="P644">
        <w:r w:rsidRPr="00EB1CAA">
          <w:rPr>
            <w:rFonts w:ascii="Times New Roman" w:hAnsi="Times New Roman" w:cs="Times New Roman"/>
            <w:color w:val="0000FF"/>
            <w:sz w:val="24"/>
            <w:szCs w:val="24"/>
          </w:rPr>
          <w:t>"и" пункта 5</w:t>
        </w:r>
      </w:hyperlink>
      <w:r w:rsidRPr="00EB1CAA">
        <w:rPr>
          <w:rFonts w:ascii="Times New Roman" w:hAnsi="Times New Roman" w:cs="Times New Roman"/>
          <w:sz w:val="24"/>
          <w:szCs w:val="24"/>
        </w:rPr>
        <w:t xml:space="preserve"> настоящих Правил, для граждан, ведущих личное подсобное хозяйство и применяющих специальный налоговый режим "Налог на профессиональный доход", при условии, что:</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применение налогового режима подтверждено справкой о постановке на учет (снятии с учета) физического лица в качестве плательщика налога на профессиональный доход;</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гражданин, ведущий личное подсобное хозяйство и применяющий специальный налоговый режим "Налог на профессиональный доход", представил выписку из </w:t>
      </w:r>
      <w:proofErr w:type="spellStart"/>
      <w:r w:rsidRPr="00EB1CAA">
        <w:rPr>
          <w:rFonts w:ascii="Times New Roman" w:hAnsi="Times New Roman" w:cs="Times New Roman"/>
          <w:sz w:val="24"/>
          <w:szCs w:val="24"/>
        </w:rPr>
        <w:t>похозяйственной</w:t>
      </w:r>
      <w:proofErr w:type="spellEnd"/>
      <w:r w:rsidRPr="00EB1CAA">
        <w:rPr>
          <w:rFonts w:ascii="Times New Roman" w:hAnsi="Times New Roman" w:cs="Times New Roman"/>
          <w:sz w:val="24"/>
          <w:szCs w:val="24"/>
        </w:rPr>
        <w:t xml:space="preserve"> книги, подтверждающую ведение производственной деятельности в течение не менее чем 12 месяцев, предшествующих году предоставления субсидии;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 xml:space="preserve">л) с 1 января 2025 г. - по приоритетным направлениям, указанным в </w:t>
      </w:r>
      <w:hyperlink w:anchor="P621">
        <w:r w:rsidRPr="00EB1CAA">
          <w:rPr>
            <w:rFonts w:ascii="Times New Roman" w:hAnsi="Times New Roman" w:cs="Times New Roman"/>
            <w:color w:val="0000FF"/>
            <w:sz w:val="24"/>
            <w:szCs w:val="24"/>
          </w:rPr>
          <w:t>пункте 5</w:t>
        </w:r>
      </w:hyperlink>
      <w:r w:rsidRPr="00EB1CAA">
        <w:rPr>
          <w:rFonts w:ascii="Times New Roman" w:hAnsi="Times New Roman" w:cs="Times New Roman"/>
          <w:sz w:val="24"/>
          <w:szCs w:val="24"/>
        </w:rPr>
        <w:t xml:space="preserve"> настоящих Правил, за исключением </w:t>
      </w:r>
      <w:hyperlink w:anchor="P648">
        <w:r w:rsidRPr="00EB1CAA">
          <w:rPr>
            <w:rFonts w:ascii="Times New Roman" w:hAnsi="Times New Roman" w:cs="Times New Roman"/>
            <w:color w:val="0000FF"/>
            <w:sz w:val="24"/>
            <w:szCs w:val="24"/>
          </w:rPr>
          <w:t>подпункта "к" пункта 5</w:t>
        </w:r>
      </w:hyperlink>
      <w:r w:rsidRPr="00EB1CAA">
        <w:rPr>
          <w:rFonts w:ascii="Times New Roman" w:hAnsi="Times New Roman" w:cs="Times New Roman"/>
          <w:sz w:val="24"/>
          <w:szCs w:val="24"/>
        </w:rPr>
        <w:t xml:space="preserve"> настоящих Правил, при условии документального подтверждения наличия у получателей средств прав пользования земельными участками, на которых осуществляется или планируется осуществлять сельскохозяйственное производство;</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м) по приоритетному направлению, указанному в </w:t>
      </w:r>
      <w:hyperlink w:anchor="P625">
        <w:r w:rsidRPr="00EB1CAA">
          <w:rPr>
            <w:rFonts w:ascii="Times New Roman" w:hAnsi="Times New Roman" w:cs="Times New Roman"/>
            <w:color w:val="0000FF"/>
            <w:sz w:val="24"/>
            <w:szCs w:val="24"/>
          </w:rPr>
          <w:t>подпункте "б" пункта 5</w:t>
        </w:r>
      </w:hyperlink>
      <w:r w:rsidRPr="00EB1CAA">
        <w:rPr>
          <w:rFonts w:ascii="Times New Roman" w:hAnsi="Times New Roman" w:cs="Times New Roman"/>
          <w:sz w:val="24"/>
          <w:szCs w:val="24"/>
        </w:rPr>
        <w:t xml:space="preserve"> настоящих Правил, при условии, что для посевных площадей получателями средств осуществляется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96">
        <w:r w:rsidRPr="00EB1CAA">
          <w:rPr>
            <w:rFonts w:ascii="Times New Roman" w:hAnsi="Times New Roman" w:cs="Times New Roman"/>
            <w:color w:val="0000FF"/>
            <w:sz w:val="24"/>
            <w:szCs w:val="24"/>
          </w:rPr>
          <w:t>пунктом 1 части 1 статьи 8</w:t>
        </w:r>
      </w:hyperlink>
      <w:r w:rsidRPr="00EB1CAA">
        <w:rPr>
          <w:rFonts w:ascii="Times New Roman" w:hAnsi="Times New Roman" w:cs="Times New Roman"/>
          <w:sz w:val="24"/>
          <w:szCs w:val="24"/>
        </w:rP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и (или) события, предусмотренного </w:t>
      </w:r>
      <w:hyperlink r:id="rId97">
        <w:r w:rsidRPr="00EB1CAA">
          <w:rPr>
            <w:rFonts w:ascii="Times New Roman" w:hAnsi="Times New Roman" w:cs="Times New Roman"/>
            <w:color w:val="0000FF"/>
            <w:sz w:val="24"/>
            <w:szCs w:val="24"/>
          </w:rPr>
          <w:t>пунктом 4 части 1 статьи 8</w:t>
        </w:r>
      </w:hyperlink>
      <w:r w:rsidRPr="00EB1CAA">
        <w:rPr>
          <w:rFonts w:ascii="Times New Roman" w:hAnsi="Times New Roman" w:cs="Times New Roman"/>
          <w:sz w:val="24"/>
          <w:szCs w:val="24"/>
        </w:rP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9027C9" w:rsidRPr="00EB1CAA" w:rsidRDefault="009027C9">
      <w:pPr>
        <w:pStyle w:val="ConsPlusNormal"/>
        <w:spacing w:before="220"/>
        <w:ind w:firstLine="540"/>
        <w:jc w:val="both"/>
        <w:rPr>
          <w:rFonts w:ascii="Times New Roman" w:hAnsi="Times New Roman" w:cs="Times New Roman"/>
          <w:sz w:val="24"/>
          <w:szCs w:val="24"/>
        </w:rPr>
      </w:pPr>
      <w:bookmarkStart w:id="41" w:name="P723"/>
      <w:bookmarkEnd w:id="41"/>
      <w:r w:rsidRPr="00EB1CAA">
        <w:rPr>
          <w:rFonts w:ascii="Times New Roman" w:hAnsi="Times New Roman" w:cs="Times New Roman"/>
          <w:sz w:val="24"/>
          <w:szCs w:val="24"/>
        </w:rPr>
        <w:t xml:space="preserve">9. По приоритетным направлениям, указанным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48">
        <w:r w:rsidRPr="00EB1CAA">
          <w:rPr>
            <w:rFonts w:ascii="Times New Roman" w:hAnsi="Times New Roman" w:cs="Times New Roman"/>
            <w:color w:val="0000FF"/>
            <w:sz w:val="24"/>
            <w:szCs w:val="24"/>
          </w:rPr>
          <w:t>"к" пункта 5</w:t>
        </w:r>
      </w:hyperlink>
      <w:r w:rsidRPr="00EB1CAA">
        <w:rPr>
          <w:rFonts w:ascii="Times New Roman" w:hAnsi="Times New Roman" w:cs="Times New Roman"/>
          <w:sz w:val="24"/>
          <w:szCs w:val="24"/>
        </w:rPr>
        <w:t xml:space="preserve"> настоящих Правил, ставки определяются высшим исполнительным органом субъекта Российской Федерации или уполномоченным органом.</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 приоритетному направлению, указанному в </w:t>
      </w:r>
      <w:hyperlink w:anchor="P651">
        <w:r w:rsidRPr="00EB1CAA">
          <w:rPr>
            <w:rFonts w:ascii="Times New Roman" w:hAnsi="Times New Roman" w:cs="Times New Roman"/>
            <w:color w:val="0000FF"/>
            <w:sz w:val="24"/>
            <w:szCs w:val="24"/>
          </w:rPr>
          <w:t>подпункте "л" пункта 5</w:t>
        </w:r>
      </w:hyperlink>
      <w:r w:rsidRPr="00EB1CAA">
        <w:rPr>
          <w:rFonts w:ascii="Times New Roman" w:hAnsi="Times New Roman" w:cs="Times New Roman"/>
          <w:sz w:val="24"/>
          <w:szCs w:val="24"/>
        </w:rPr>
        <w:t xml:space="preserve"> настоящих Правил, размер грантов определяется высшим исполнительным органом субъекта Российской Федерации или уполномоченным органом.</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 случае если субъектом Российской Федерации на финансовое обеспечение мероприятий в рамках приоритетного направления, указанного в </w:t>
      </w:r>
      <w:hyperlink w:anchor="P651">
        <w:r w:rsidRPr="00EB1CAA">
          <w:rPr>
            <w:rFonts w:ascii="Times New Roman" w:hAnsi="Times New Roman" w:cs="Times New Roman"/>
            <w:color w:val="0000FF"/>
            <w:sz w:val="24"/>
            <w:szCs w:val="24"/>
          </w:rPr>
          <w:t>подпункте "л" пункта 5</w:t>
        </w:r>
      </w:hyperlink>
      <w:r w:rsidRPr="00EB1CAA">
        <w:rPr>
          <w:rFonts w:ascii="Times New Roman" w:hAnsi="Times New Roman" w:cs="Times New Roman"/>
          <w:sz w:val="24"/>
          <w:szCs w:val="24"/>
        </w:rPr>
        <w:t xml:space="preserve"> настоящих Правил, предусмотрен объем бюджетных ассигнований бюджета субъекта Российской Федерации, суммарно составляющий меньше чем максимальный размер гранта, указанный в </w:t>
      </w:r>
      <w:hyperlink w:anchor="P651">
        <w:r w:rsidRPr="00EB1CAA">
          <w:rPr>
            <w:rFonts w:ascii="Times New Roman" w:hAnsi="Times New Roman" w:cs="Times New Roman"/>
            <w:color w:val="0000FF"/>
            <w:sz w:val="24"/>
            <w:szCs w:val="24"/>
          </w:rPr>
          <w:t>подпункте "л" пункта 5</w:t>
        </w:r>
      </w:hyperlink>
      <w:r w:rsidRPr="00EB1CAA">
        <w:rPr>
          <w:rFonts w:ascii="Times New Roman" w:hAnsi="Times New Roman" w:cs="Times New Roman"/>
          <w:sz w:val="24"/>
          <w:szCs w:val="24"/>
        </w:rPr>
        <w:t xml:space="preserve"> настоящих Правил, субъект Российской Федерации обязан предоставить не менее 1 гранта на развитие материально-технической базы, гранта на развитие семейной фермы или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Доля расходов субъекта Российской Федерации на предоставление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может составлять не более 15 процентов размера субсидии, предоставляемой субъекту Российской Федерации на развитие малых форм хозяйствования (кроме г. Севастополя).</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Субъекты Российской Федерации, в которых в 2023 году введен средний уровень реагирования, вправе на мероприятия по поддержке на возобновление деятельности субъектов предпринимательства в агропромышленном комплексе, пострадавших в результате действий вооруженных формирований Украины, устанавливать повышающий коэффициент, применяемый к ставкам в рамках соответствующих приоритетных направлений, указанных в </w:t>
      </w:r>
      <w:hyperlink w:anchor="P621">
        <w:r w:rsidRPr="00EB1CAA">
          <w:rPr>
            <w:rFonts w:ascii="Times New Roman" w:hAnsi="Times New Roman" w:cs="Times New Roman"/>
            <w:color w:val="0000FF"/>
            <w:sz w:val="24"/>
            <w:szCs w:val="24"/>
          </w:rPr>
          <w:t>пункте 5</w:t>
        </w:r>
      </w:hyperlink>
      <w:r w:rsidRPr="00EB1CAA">
        <w:rPr>
          <w:rFonts w:ascii="Times New Roman" w:hAnsi="Times New Roman" w:cs="Times New Roman"/>
          <w:sz w:val="24"/>
          <w:szCs w:val="24"/>
        </w:rPr>
        <w:t xml:space="preserve"> настоящих Правил, в пределах размера субсидии, предусмотренной субъекту Российской Федерации на текущий финансовый год, не выше 1,5.</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10. Указанные в </w:t>
      </w:r>
      <w:hyperlink w:anchor="P723">
        <w:r w:rsidRPr="00EB1CAA">
          <w:rPr>
            <w:rFonts w:ascii="Times New Roman" w:hAnsi="Times New Roman" w:cs="Times New Roman"/>
            <w:color w:val="0000FF"/>
            <w:sz w:val="24"/>
            <w:szCs w:val="24"/>
          </w:rPr>
          <w:t>абзаце первом пункта 9</w:t>
        </w:r>
      </w:hyperlink>
      <w:r w:rsidRPr="00EB1CAA">
        <w:rPr>
          <w:rFonts w:ascii="Times New Roman" w:hAnsi="Times New Roman" w:cs="Times New Roman"/>
          <w:sz w:val="24"/>
          <w:szCs w:val="24"/>
        </w:rPr>
        <w:t xml:space="preserve"> настоящих Правил ставки определяются с учетом следующих условий: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а) в случае выполнения получателем средств условия по достижению в году, предшествующем году получения субсидии, результатов, предусмотренных </w:t>
      </w:r>
      <w:hyperlink w:anchor="P974">
        <w:r w:rsidRPr="00EB1CAA">
          <w:rPr>
            <w:rFonts w:ascii="Times New Roman" w:hAnsi="Times New Roman" w:cs="Times New Roman"/>
            <w:color w:val="0000FF"/>
            <w:sz w:val="24"/>
            <w:szCs w:val="24"/>
          </w:rPr>
          <w:t>пунктом 28</w:t>
        </w:r>
      </w:hyperlink>
      <w:r w:rsidRPr="00EB1CAA">
        <w:rPr>
          <w:rFonts w:ascii="Times New Roman" w:hAnsi="Times New Roman" w:cs="Times New Roman"/>
          <w:sz w:val="24"/>
          <w:szCs w:val="24"/>
        </w:rPr>
        <w:t xml:space="preserve"> настоящих Правил, к ставке применяется коэффициент в размере, равном отношению фактического значения за отчетный год к установленному, но не выше 1,2;</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 xml:space="preserve">в случае невыполнения получателем средств условия по достижению в отчетном финансовом году результатов, предусмотренных </w:t>
      </w:r>
      <w:hyperlink w:anchor="P974">
        <w:r w:rsidRPr="00EB1CAA">
          <w:rPr>
            <w:rFonts w:ascii="Times New Roman" w:hAnsi="Times New Roman" w:cs="Times New Roman"/>
            <w:color w:val="0000FF"/>
            <w:sz w:val="24"/>
            <w:szCs w:val="24"/>
          </w:rPr>
          <w:t>пунктом 28</w:t>
        </w:r>
      </w:hyperlink>
      <w:r w:rsidRPr="00EB1CAA">
        <w:rPr>
          <w:rFonts w:ascii="Times New Roman" w:hAnsi="Times New Roman" w:cs="Times New Roman"/>
          <w:sz w:val="24"/>
          <w:szCs w:val="24"/>
        </w:rPr>
        <w:t xml:space="preserve"> настоящих Правил, к ставке применяется коэффициент в размере, равном отношению фактического значения за отчетный год к установленному, но не менее 0,8;</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б) по приоритетному направлению, указанному в </w:t>
      </w:r>
      <w:hyperlink w:anchor="P622">
        <w:r w:rsidRPr="00EB1CAA">
          <w:rPr>
            <w:rFonts w:ascii="Times New Roman" w:hAnsi="Times New Roman" w:cs="Times New Roman"/>
            <w:color w:val="0000FF"/>
            <w:sz w:val="24"/>
            <w:szCs w:val="24"/>
          </w:rPr>
          <w:t>подпункте "а" пункта 5</w:t>
        </w:r>
      </w:hyperlink>
      <w:r w:rsidRPr="00EB1CAA">
        <w:rPr>
          <w:rFonts w:ascii="Times New Roman" w:hAnsi="Times New Roman" w:cs="Times New Roman"/>
          <w:sz w:val="24"/>
          <w:szCs w:val="24"/>
        </w:rPr>
        <w:t xml:space="preserve"> настоящих Правил, к ставке применяются следующие коэффициенты:</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не менее 2 - для посевных площадей, отраженных в проектно-сметной документации при проведении получателями средств работ по </w:t>
      </w:r>
      <w:proofErr w:type="spellStart"/>
      <w:r w:rsidRPr="00EB1CAA">
        <w:rPr>
          <w:rFonts w:ascii="Times New Roman" w:hAnsi="Times New Roman" w:cs="Times New Roman"/>
          <w:sz w:val="24"/>
          <w:szCs w:val="24"/>
        </w:rPr>
        <w:t>фосфоритованию</w:t>
      </w:r>
      <w:proofErr w:type="spellEnd"/>
      <w:r w:rsidRPr="00EB1CAA">
        <w:rPr>
          <w:rFonts w:ascii="Times New Roman" w:hAnsi="Times New Roman" w:cs="Times New Roman"/>
          <w:sz w:val="24"/>
          <w:szCs w:val="24"/>
        </w:rPr>
        <w:t xml:space="preserve"> и (или) гипсованию посевных площадей;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не менее 1,2 - для посевных площадей, в отношении которых получателями средств осуществляется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98">
        <w:r w:rsidRPr="00EB1CAA">
          <w:rPr>
            <w:rFonts w:ascii="Times New Roman" w:hAnsi="Times New Roman" w:cs="Times New Roman"/>
            <w:color w:val="0000FF"/>
            <w:sz w:val="24"/>
            <w:szCs w:val="24"/>
          </w:rPr>
          <w:t>пунктом 1 части 1 статьи 8</w:t>
        </w:r>
      </w:hyperlink>
      <w:r w:rsidRPr="00EB1CAA">
        <w:rPr>
          <w:rFonts w:ascii="Times New Roman" w:hAnsi="Times New Roman" w:cs="Times New Roman"/>
          <w:sz w:val="24"/>
          <w:szCs w:val="24"/>
        </w:rP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и (или) события, предусмотренного </w:t>
      </w:r>
      <w:hyperlink r:id="rId99">
        <w:r w:rsidRPr="00EB1CAA">
          <w:rPr>
            <w:rFonts w:ascii="Times New Roman" w:hAnsi="Times New Roman" w:cs="Times New Roman"/>
            <w:color w:val="0000FF"/>
            <w:sz w:val="24"/>
            <w:szCs w:val="24"/>
          </w:rPr>
          <w:t>пунктом 4 части 1 статьи 8</w:t>
        </w:r>
      </w:hyperlink>
      <w:r w:rsidRPr="00EB1CAA">
        <w:rPr>
          <w:rFonts w:ascii="Times New Roman" w:hAnsi="Times New Roman" w:cs="Times New Roman"/>
          <w:sz w:val="24"/>
          <w:szCs w:val="24"/>
        </w:rP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не менее 2 - для получателей средств, использующих семена отечественной селекции;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 по приоритетному направлению, указанному в </w:t>
      </w:r>
      <w:hyperlink w:anchor="P626">
        <w:r w:rsidRPr="00EB1CAA">
          <w:rPr>
            <w:rFonts w:ascii="Times New Roman" w:hAnsi="Times New Roman" w:cs="Times New Roman"/>
            <w:color w:val="0000FF"/>
            <w:sz w:val="24"/>
            <w:szCs w:val="24"/>
          </w:rPr>
          <w:t>абзаце втором подпункта "б" пункта 5</w:t>
        </w:r>
      </w:hyperlink>
      <w:r w:rsidRPr="00EB1CAA">
        <w:rPr>
          <w:rFonts w:ascii="Times New Roman" w:hAnsi="Times New Roman" w:cs="Times New Roman"/>
          <w:sz w:val="24"/>
          <w:szCs w:val="24"/>
        </w:rPr>
        <w:t xml:space="preserve"> настоящих Правил, к ставке применяется коэффициент не менее 2 для получателей средств, использующих семена отечественной селекции;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 по приоритетному направлению, указанному в </w:t>
      </w:r>
      <w:hyperlink w:anchor="P637">
        <w:r w:rsidRPr="00EB1CAA">
          <w:rPr>
            <w:rFonts w:ascii="Times New Roman" w:hAnsi="Times New Roman" w:cs="Times New Roman"/>
            <w:color w:val="0000FF"/>
            <w:sz w:val="24"/>
            <w:szCs w:val="24"/>
          </w:rPr>
          <w:t>подпункте "е" пункта 5</w:t>
        </w:r>
      </w:hyperlink>
      <w:r w:rsidRPr="00EB1CAA">
        <w:rPr>
          <w:rFonts w:ascii="Times New Roman" w:hAnsi="Times New Roman" w:cs="Times New Roman"/>
          <w:sz w:val="24"/>
          <w:szCs w:val="24"/>
        </w:rPr>
        <w:t xml:space="preserve"> настоящих Правил, к ставке применяются следующие коэффициенты:</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для садов интенсивного типа с плотностью посадки свыше 1250 растений на 1 гектар - не менее 1,4, свыше 2500 растений на 1 гектар - не менее 1,7, свыше 3500 растений на 1 гектар - не менее 3;</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для питомников, за исключением маточных насаждений плодовых и ягодных культур, заложенных базисными растениями, - не менее 3, для маточных насаждений, заложенных базисными растениями, - не менее 4;</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для ягодных кустарниковых насаждений - не менее 1,1, для ягодных кустарниковых насаждений с установкой шпалерных конструкций - не менее 1,4;</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д) по приоритетному направлению, указанному в </w:t>
      </w:r>
      <w:hyperlink w:anchor="P641">
        <w:r w:rsidRPr="00EB1CAA">
          <w:rPr>
            <w:rFonts w:ascii="Times New Roman" w:hAnsi="Times New Roman" w:cs="Times New Roman"/>
            <w:color w:val="0000FF"/>
            <w:sz w:val="24"/>
            <w:szCs w:val="24"/>
          </w:rPr>
          <w:t>подпункте "з" пункта 5</w:t>
        </w:r>
      </w:hyperlink>
      <w:r w:rsidRPr="00EB1CAA">
        <w:rPr>
          <w:rFonts w:ascii="Times New Roman" w:hAnsi="Times New Roman" w:cs="Times New Roman"/>
          <w:sz w:val="24"/>
          <w:szCs w:val="24"/>
        </w:rPr>
        <w:t xml:space="preserve"> настоящих Правил, к ставке применяются следующие коэффициенты:</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 случае обеспечения получателем средств численности маточного товарного поголовья крупного рогатого скота специализированных мясных пород выше численности поголовья сельскохозяйственных животных, установленной уполномоченным органом в соответствии с </w:t>
      </w:r>
      <w:hyperlink w:anchor="P702">
        <w:r w:rsidRPr="00EB1CAA">
          <w:rPr>
            <w:rFonts w:ascii="Times New Roman" w:hAnsi="Times New Roman" w:cs="Times New Roman"/>
            <w:color w:val="0000FF"/>
            <w:sz w:val="24"/>
            <w:szCs w:val="24"/>
          </w:rPr>
          <w:t>подпунктом "е" пункта 8</w:t>
        </w:r>
      </w:hyperlink>
      <w:r w:rsidRPr="00EB1CAA">
        <w:rPr>
          <w:rFonts w:ascii="Times New Roman" w:hAnsi="Times New Roman" w:cs="Times New Roman"/>
          <w:sz w:val="24"/>
          <w:szCs w:val="24"/>
        </w:rPr>
        <w:t xml:space="preserve"> настоящих Правил, - коэффициент в размере, равном отношению фактического значения за отчетный год к установленному, но не более 1,2;</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при направлении на убой на собственную переработку и (или) реализации на убой юридическим лицам и индивидуальным предпринимателям крупного рогатого скота не старше 24 месяцев выше живой массы, установленной субъектом Российской Федерации, </w:t>
      </w:r>
      <w:r w:rsidRPr="00EB1CAA">
        <w:rPr>
          <w:rFonts w:ascii="Times New Roman" w:hAnsi="Times New Roman" w:cs="Times New Roman"/>
          <w:sz w:val="24"/>
          <w:szCs w:val="24"/>
        </w:rPr>
        <w:lastRenderedPageBreak/>
        <w:t>но не ниже средней живой массы крупного рогатого скота, произведенного на убой по субъекту Российской Федерации за год, предшествующий году предоставления субсидии, - не более 1,3;</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е) по приоритетному направлению, указанному в </w:t>
      </w:r>
      <w:hyperlink w:anchor="P639">
        <w:r w:rsidRPr="00EB1CAA">
          <w:rPr>
            <w:rFonts w:ascii="Times New Roman" w:hAnsi="Times New Roman" w:cs="Times New Roman"/>
            <w:color w:val="0000FF"/>
            <w:sz w:val="24"/>
            <w:szCs w:val="24"/>
          </w:rPr>
          <w:t>подпункте "ж"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в случае достижения средней молочной продуктивности коров за отчетный финансовый год выше продуктивности, установленной субъектом Российской Федерации, но не менее 5000 килограммов, применяется коэффициент в размере не более 1,2;</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при наличии у получателей средств застрахованного с государственной поддержкой в отчетном финансовом году поголовья крупного и (или) мелкого рогатого скота молочной продуктивности применяется коэффициент в размере не более 1,2.</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11. Субсидии предоставляются субъектам Российской Федерации при соблюдении следующих условий: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а) наличие правовых актов субъекта Российской Федерации, предусматривающих перечень мероприятий (результатов), при реализации которых возникают расходные обязательства субъекта Российской Федерации, в целях </w:t>
      </w:r>
      <w:proofErr w:type="spellStart"/>
      <w:r w:rsidRPr="00EB1CAA">
        <w:rPr>
          <w:rFonts w:ascii="Times New Roman" w:hAnsi="Times New Roman" w:cs="Times New Roman"/>
          <w:sz w:val="24"/>
          <w:szCs w:val="24"/>
        </w:rPr>
        <w:t>софинансирования</w:t>
      </w:r>
      <w:proofErr w:type="spellEnd"/>
      <w:r w:rsidRPr="00EB1CAA">
        <w:rPr>
          <w:rFonts w:ascii="Times New Roman" w:hAnsi="Times New Roman" w:cs="Times New Roman"/>
          <w:sz w:val="24"/>
          <w:szCs w:val="24"/>
        </w:rPr>
        <w:t xml:space="preserve"> которых предоставляются субсидии, в соответствии с требованиями нормативных правовых актов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EB1CAA">
        <w:rPr>
          <w:rFonts w:ascii="Times New Roman" w:hAnsi="Times New Roman" w:cs="Times New Roman"/>
          <w:sz w:val="24"/>
          <w:szCs w:val="24"/>
        </w:rPr>
        <w:t>софинансирование</w:t>
      </w:r>
      <w:proofErr w:type="spellEnd"/>
      <w:r w:rsidRPr="00EB1CAA">
        <w:rPr>
          <w:rFonts w:ascii="Times New Roman" w:hAnsi="Times New Roman" w:cs="Times New Roman"/>
          <w:sz w:val="24"/>
          <w:szCs w:val="24"/>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о предоставлении субсидии в соответствии с </w:t>
      </w:r>
      <w:hyperlink r:id="rId100">
        <w:r w:rsidRPr="00EB1CAA">
          <w:rPr>
            <w:rFonts w:ascii="Times New Roman" w:hAnsi="Times New Roman" w:cs="Times New Roman"/>
            <w:color w:val="0000FF"/>
            <w:sz w:val="24"/>
            <w:szCs w:val="24"/>
          </w:rPr>
          <w:t>пунктом 10</w:t>
        </w:r>
      </w:hyperlink>
      <w:r w:rsidRPr="00EB1CAA">
        <w:rPr>
          <w:rFonts w:ascii="Times New Roman" w:hAnsi="Times New Roman" w:cs="Times New Roman"/>
          <w:sz w:val="24"/>
          <w:szCs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субсидий, соглашение о предоставлении субсидии).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12. В соглашение о предоставлении субсидии подлежит включению обязательство субъекта Российской Федерации по перечислению не позднее 1 апреля текущего финансового года получателям средств не менее 50 процентов размера субсидии, предусмотренной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не менее 20 процентов), а также обязательство по заключению в случае, указанном в </w:t>
      </w:r>
      <w:hyperlink w:anchor="P955">
        <w:r w:rsidRPr="00EB1CAA">
          <w:rPr>
            <w:rFonts w:ascii="Times New Roman" w:hAnsi="Times New Roman" w:cs="Times New Roman"/>
            <w:color w:val="0000FF"/>
            <w:sz w:val="24"/>
            <w:szCs w:val="24"/>
          </w:rPr>
          <w:t>пункте 21</w:t>
        </w:r>
      </w:hyperlink>
      <w:r w:rsidRPr="00EB1CAA">
        <w:rPr>
          <w:rFonts w:ascii="Times New Roman" w:hAnsi="Times New Roman" w:cs="Times New Roman"/>
          <w:sz w:val="24"/>
          <w:szCs w:val="24"/>
        </w:rPr>
        <w:t xml:space="preserve"> настоящих Правил, дополнительного соглашения к соглашению о предоставлении субсидии об уменьшении в срок не позднее 30 апреля текущего финансового года размера субсидии, подлежащей предоставлению из федерального бюджета бюджету субъекта Российской Федерации в текущем финансовом году, в случае невыполнения субъектом Российской Федерации обязательства по перечислению не позднее 1 апреля текущего финансового года получателям средств не менее 50 процентов размера субсидии, предусмотренной этому субъекту Российской </w:t>
      </w:r>
      <w:r w:rsidRPr="00EB1CAA">
        <w:rPr>
          <w:rFonts w:ascii="Times New Roman" w:hAnsi="Times New Roman" w:cs="Times New Roman"/>
          <w:sz w:val="24"/>
          <w:szCs w:val="24"/>
        </w:rPr>
        <w:lastRenderedPageBreak/>
        <w:t xml:space="preserve">Федерации. Положения настоящего пункта не применяются в отношении субсидии, предоставляемой на реализацию приоритетного направления, указанного в </w:t>
      </w:r>
      <w:hyperlink w:anchor="P660">
        <w:r w:rsidRPr="00EB1CAA">
          <w:rPr>
            <w:rFonts w:ascii="Times New Roman" w:hAnsi="Times New Roman" w:cs="Times New Roman"/>
            <w:color w:val="0000FF"/>
            <w:sz w:val="24"/>
            <w:szCs w:val="24"/>
          </w:rPr>
          <w:t>подпункте "м"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13. Критерием отбора субъектов Российской Федерации для предоставления субсидий является наличие согласованных с Министерством сельского хозяйства Российской Федерации целевых показателей (индикаторов) и результатов региональной программы.</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14. В состав перечня представляемых получателем средств документов, необходимых для получения средств, должны быть включены следующие документы:</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а) заявление о предоставлении средств;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б) расчет размера средств для предоставления получателю средств (за исключением средств, предоставляемых по приоритетному направлению, указанному в </w:t>
      </w:r>
      <w:hyperlink w:anchor="P651">
        <w:r w:rsidRPr="00EB1CAA">
          <w:rPr>
            <w:rFonts w:ascii="Times New Roman" w:hAnsi="Times New Roman" w:cs="Times New Roman"/>
            <w:color w:val="0000FF"/>
            <w:sz w:val="24"/>
            <w:szCs w:val="24"/>
          </w:rPr>
          <w:t>подпункте "л"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 по приоритетному направлению, указанному в </w:t>
      </w:r>
      <w:hyperlink w:anchor="P622">
        <w:r w:rsidRPr="00EB1CAA">
          <w:rPr>
            <w:rFonts w:ascii="Times New Roman" w:hAnsi="Times New Roman" w:cs="Times New Roman"/>
            <w:color w:val="0000FF"/>
            <w:sz w:val="24"/>
            <w:szCs w:val="24"/>
          </w:rPr>
          <w:t>подпункте "а"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сведения о размере посевных площадей, занятых сельскохозяйственными культурами, по видам культур;</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сведения о размере посевных площадей, на которых проводились работы по </w:t>
      </w:r>
      <w:proofErr w:type="spellStart"/>
      <w:r w:rsidRPr="00EB1CAA">
        <w:rPr>
          <w:rFonts w:ascii="Times New Roman" w:hAnsi="Times New Roman" w:cs="Times New Roman"/>
          <w:sz w:val="24"/>
          <w:szCs w:val="24"/>
        </w:rPr>
        <w:t>фосфоритованию</w:t>
      </w:r>
      <w:proofErr w:type="spellEnd"/>
      <w:r w:rsidRPr="00EB1CAA">
        <w:rPr>
          <w:rFonts w:ascii="Times New Roman" w:hAnsi="Times New Roman" w:cs="Times New Roman"/>
          <w:sz w:val="24"/>
          <w:szCs w:val="24"/>
        </w:rPr>
        <w:t xml:space="preserve"> и (или) гипсованию;</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сведения о размере застрахованных посевных площадей.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15. Субсидия предоставляется на основании соглашения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101">
        <w:r w:rsidRPr="00EB1CAA">
          <w:rPr>
            <w:rFonts w:ascii="Times New Roman" w:hAnsi="Times New Roman" w:cs="Times New Roman"/>
            <w:color w:val="0000FF"/>
            <w:sz w:val="24"/>
            <w:szCs w:val="24"/>
          </w:rPr>
          <w:t>формой</w:t>
        </w:r>
      </w:hyperlink>
      <w:r w:rsidRPr="00EB1CAA">
        <w:rPr>
          <w:rFonts w:ascii="Times New Roman" w:hAnsi="Times New Roman" w:cs="Times New Roman"/>
          <w:sz w:val="24"/>
          <w:szCs w:val="24"/>
        </w:rPr>
        <w:t>, утвержденной Министерством финансов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42" w:name="P760"/>
      <w:bookmarkEnd w:id="42"/>
      <w:r w:rsidRPr="00EB1CAA">
        <w:rPr>
          <w:rFonts w:ascii="Times New Roman" w:hAnsi="Times New Roman" w:cs="Times New Roman"/>
          <w:sz w:val="24"/>
          <w:szCs w:val="24"/>
        </w:rPr>
        <w:t>16. Размер субсидии, предоставляемой бюджету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соответствующем финансовом году (</w:t>
      </w:r>
      <w:proofErr w:type="spellStart"/>
      <w:r w:rsidRPr="00EB1CAA">
        <w:rPr>
          <w:rFonts w:ascii="Times New Roman" w:hAnsi="Times New Roman" w:cs="Times New Roman"/>
          <w:sz w:val="24"/>
          <w:szCs w:val="24"/>
        </w:rPr>
        <w:t>W</w:t>
      </w:r>
      <w:r w:rsidRPr="00EB1CAA">
        <w:rPr>
          <w:rFonts w:ascii="Times New Roman" w:hAnsi="Times New Roman" w:cs="Times New Roman"/>
          <w:sz w:val="24"/>
          <w:szCs w:val="24"/>
          <w:vertAlign w:val="subscript"/>
        </w:rPr>
        <w:t>i</w:t>
      </w:r>
      <w:proofErr w:type="spellEnd"/>
      <w:r w:rsidRPr="00EB1CAA">
        <w:rPr>
          <w:rFonts w:ascii="Times New Roman" w:hAnsi="Times New Roman" w:cs="Times New Roman"/>
          <w:sz w:val="24"/>
          <w:szCs w:val="24"/>
        </w:rPr>
        <w:t>), определяется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8"/>
          <w:sz w:val="24"/>
          <w:szCs w:val="24"/>
        </w:rPr>
        <w:drawing>
          <wp:inline distT="0" distB="0" distL="0" distR="0">
            <wp:extent cx="1414780" cy="25146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14780" cy="25146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A</w:t>
      </w:r>
      <w:r w:rsidRPr="00EB1CAA">
        <w:rPr>
          <w:rFonts w:ascii="Times New Roman" w:hAnsi="Times New Roman" w:cs="Times New Roman"/>
          <w:sz w:val="24"/>
          <w:szCs w:val="24"/>
          <w:vertAlign w:val="subscript"/>
        </w:rPr>
        <w:t>1i</w:t>
      </w:r>
      <w:r w:rsidRPr="00EB1CAA">
        <w:rPr>
          <w:rFonts w:ascii="Times New Roman" w:hAnsi="Times New Roman" w:cs="Times New Roman"/>
          <w:sz w:val="24"/>
          <w:szCs w:val="24"/>
        </w:rPr>
        <w:t xml:space="preserve"> - размер субсидии на приоритетные направления, указанные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48">
        <w:r w:rsidRPr="00EB1CAA">
          <w:rPr>
            <w:rFonts w:ascii="Times New Roman" w:hAnsi="Times New Roman" w:cs="Times New Roman"/>
            <w:color w:val="0000FF"/>
            <w:sz w:val="24"/>
            <w:szCs w:val="24"/>
          </w:rPr>
          <w:t>"к"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A</w:t>
      </w:r>
      <w:r w:rsidRPr="00EB1CAA">
        <w:rPr>
          <w:rFonts w:ascii="Times New Roman" w:hAnsi="Times New Roman" w:cs="Times New Roman"/>
          <w:sz w:val="24"/>
          <w:szCs w:val="24"/>
          <w:vertAlign w:val="subscript"/>
        </w:rPr>
        <w:t>2i</w:t>
      </w:r>
      <w:r w:rsidRPr="00EB1CAA">
        <w:rPr>
          <w:rFonts w:ascii="Times New Roman" w:hAnsi="Times New Roman" w:cs="Times New Roman"/>
          <w:sz w:val="24"/>
          <w:szCs w:val="24"/>
        </w:rPr>
        <w:t xml:space="preserve"> - размер субсидии на приоритетное направление, указанное в </w:t>
      </w:r>
      <w:hyperlink w:anchor="P651">
        <w:r w:rsidRPr="00EB1CAA">
          <w:rPr>
            <w:rFonts w:ascii="Times New Roman" w:hAnsi="Times New Roman" w:cs="Times New Roman"/>
            <w:color w:val="0000FF"/>
            <w:sz w:val="24"/>
            <w:szCs w:val="24"/>
          </w:rPr>
          <w:t>подпункте "л"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A</w:t>
      </w:r>
      <w:r w:rsidRPr="00EB1CAA">
        <w:rPr>
          <w:rFonts w:ascii="Times New Roman" w:hAnsi="Times New Roman" w:cs="Times New Roman"/>
          <w:sz w:val="24"/>
          <w:szCs w:val="24"/>
          <w:vertAlign w:val="subscript"/>
        </w:rPr>
        <w:t>3i</w:t>
      </w:r>
      <w:r w:rsidRPr="00EB1CAA">
        <w:rPr>
          <w:rFonts w:ascii="Times New Roman" w:hAnsi="Times New Roman" w:cs="Times New Roman"/>
          <w:sz w:val="24"/>
          <w:szCs w:val="24"/>
        </w:rPr>
        <w:t xml:space="preserve"> - размер субсидии на приоритетное направление, указанное в </w:t>
      </w:r>
      <w:hyperlink w:anchor="P660">
        <w:r w:rsidRPr="00EB1CAA">
          <w:rPr>
            <w:rFonts w:ascii="Times New Roman" w:hAnsi="Times New Roman" w:cs="Times New Roman"/>
            <w:color w:val="0000FF"/>
            <w:sz w:val="24"/>
            <w:szCs w:val="24"/>
          </w:rPr>
          <w:t>подпункте "м"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17. Размер субсидии на приоритетные направления, указанные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48">
        <w:r w:rsidRPr="00EB1CAA">
          <w:rPr>
            <w:rFonts w:ascii="Times New Roman" w:hAnsi="Times New Roman" w:cs="Times New Roman"/>
            <w:color w:val="0000FF"/>
            <w:sz w:val="24"/>
            <w:szCs w:val="24"/>
          </w:rPr>
          <w:t>"к" пункта 5</w:t>
        </w:r>
      </w:hyperlink>
      <w:r w:rsidRPr="00EB1CAA">
        <w:rPr>
          <w:rFonts w:ascii="Times New Roman" w:hAnsi="Times New Roman" w:cs="Times New Roman"/>
          <w:sz w:val="24"/>
          <w:szCs w:val="24"/>
        </w:rPr>
        <w:t xml:space="preserve"> настоящих Правил (A</w:t>
      </w:r>
      <w:r w:rsidRPr="00EB1CAA">
        <w:rPr>
          <w:rFonts w:ascii="Times New Roman" w:hAnsi="Times New Roman" w:cs="Times New Roman"/>
          <w:sz w:val="24"/>
          <w:szCs w:val="24"/>
          <w:vertAlign w:val="subscript"/>
        </w:rPr>
        <w:t>1i</w:t>
      </w:r>
      <w:r w:rsidRPr="00EB1CAA">
        <w:rPr>
          <w:rFonts w:ascii="Times New Roman" w:hAnsi="Times New Roman" w:cs="Times New Roman"/>
          <w:sz w:val="24"/>
          <w:szCs w:val="24"/>
        </w:rPr>
        <w:t>), рассчитывается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lang w:val="en-US"/>
        </w:rPr>
      </w:pPr>
      <w:r w:rsidRPr="00EB1CAA">
        <w:rPr>
          <w:rFonts w:ascii="Times New Roman" w:hAnsi="Times New Roman" w:cs="Times New Roman"/>
          <w:sz w:val="24"/>
          <w:szCs w:val="24"/>
          <w:lang w:val="en-US"/>
        </w:rPr>
        <w:t>A</w:t>
      </w:r>
      <w:r w:rsidRPr="00EB1CAA">
        <w:rPr>
          <w:rFonts w:ascii="Times New Roman" w:hAnsi="Times New Roman" w:cs="Times New Roman"/>
          <w:sz w:val="24"/>
          <w:szCs w:val="24"/>
          <w:vertAlign w:val="subscript"/>
          <w:lang w:val="en-US"/>
        </w:rPr>
        <w:t>1i</w:t>
      </w:r>
      <w:r w:rsidRPr="00EB1CAA">
        <w:rPr>
          <w:rFonts w:ascii="Times New Roman" w:hAnsi="Times New Roman" w:cs="Times New Roman"/>
          <w:sz w:val="24"/>
          <w:szCs w:val="24"/>
          <w:lang w:val="en-US"/>
        </w:rPr>
        <w:t xml:space="preserve"> = a1 + a2 + a3 + a4 + a5 + a6 + a7 + a8 + a9 + a10,</w:t>
      </w:r>
    </w:p>
    <w:p w:rsidR="009027C9" w:rsidRPr="00EB1CAA" w:rsidRDefault="009027C9">
      <w:pPr>
        <w:pStyle w:val="ConsPlusNormal"/>
        <w:jc w:val="both"/>
        <w:rPr>
          <w:rFonts w:ascii="Times New Roman" w:hAnsi="Times New Roman" w:cs="Times New Roman"/>
          <w:sz w:val="24"/>
          <w:szCs w:val="24"/>
          <w:lang w:val="en-US"/>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a1 - размер субсидии на приоритетное направление, указанное в </w:t>
      </w:r>
      <w:hyperlink w:anchor="P622">
        <w:r w:rsidRPr="00EB1CAA">
          <w:rPr>
            <w:rFonts w:ascii="Times New Roman" w:hAnsi="Times New Roman" w:cs="Times New Roman"/>
            <w:color w:val="0000FF"/>
            <w:sz w:val="24"/>
            <w:szCs w:val="24"/>
          </w:rPr>
          <w:t>подпункте "а" пункта 5</w:t>
        </w:r>
      </w:hyperlink>
      <w:r w:rsidRPr="00EB1CAA">
        <w:rPr>
          <w:rFonts w:ascii="Times New Roman" w:hAnsi="Times New Roman" w:cs="Times New Roman"/>
          <w:sz w:val="24"/>
          <w:szCs w:val="24"/>
        </w:rPr>
        <w:t xml:space="preserve"> настоящих Правил, рассчитываемый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4400550" cy="8382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400550"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W - объем бюджетных ассигнований, предусмотренных в федеральном бюджете на предоставление субсидии на соответствующий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si</w:t>
      </w:r>
      <w:proofErr w:type="spellEnd"/>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показателе размера посевных площадей, занятых сельскохозяйственными культурами,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974725" cy="53467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74725"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где </w:t>
      </w:r>
      <w:proofErr w:type="spellStart"/>
      <w:r w:rsidRPr="00EB1CAA">
        <w:rPr>
          <w:rFonts w:ascii="Times New Roman" w:hAnsi="Times New Roman" w:cs="Times New Roman"/>
          <w:sz w:val="24"/>
          <w:szCs w:val="24"/>
        </w:rPr>
        <w:t>Si</w:t>
      </w:r>
      <w:proofErr w:type="spellEnd"/>
      <w:r w:rsidRPr="00EB1CAA">
        <w:rPr>
          <w:rFonts w:ascii="Times New Roman" w:hAnsi="Times New Roman" w:cs="Times New Roman"/>
          <w:sz w:val="24"/>
          <w:szCs w:val="24"/>
        </w:rPr>
        <w:t xml:space="preserve"> - размер посевных площадей, занятых сельскохозяйственными культурами (за исключением посевных площадей, занятых льном-долгунцом и (или) технической коноплей) (тыс. гектаров)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ti</w:t>
      </w:r>
      <w:proofErr w:type="spellEnd"/>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показателе размера посевных площадей, занятых семенными посевами кукурузы, подсолнечника, сахарной свеклы,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995680" cy="53467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9568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где </w:t>
      </w:r>
      <w:proofErr w:type="spellStart"/>
      <w:r w:rsidRPr="00EB1CAA">
        <w:rPr>
          <w:rFonts w:ascii="Times New Roman" w:hAnsi="Times New Roman" w:cs="Times New Roman"/>
          <w:sz w:val="24"/>
          <w:szCs w:val="24"/>
        </w:rPr>
        <w:t>Ti</w:t>
      </w:r>
      <w:proofErr w:type="spellEnd"/>
      <w:r w:rsidRPr="00EB1CAA">
        <w:rPr>
          <w:rFonts w:ascii="Times New Roman" w:hAnsi="Times New Roman" w:cs="Times New Roman"/>
          <w:sz w:val="24"/>
          <w:szCs w:val="24"/>
        </w:rPr>
        <w:t xml:space="preserve"> - размер посевных площадей, занятых семенными посевами кукурузы, подсолнечника, сахарной свеклы (тыс. гектаров)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sti</w:t>
      </w:r>
      <w:proofErr w:type="spellEnd"/>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показателе размера застрахованной посевной (посадочной) площади,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121410" cy="53467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12141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EB1CAA" w:rsidRDefault="00EB1CAA">
      <w:pPr>
        <w:pStyle w:val="ConsPlusNormal"/>
        <w:ind w:firstLine="540"/>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 xml:space="preserve">где </w:t>
      </w:r>
      <w:proofErr w:type="spellStart"/>
      <w:r w:rsidRPr="00EB1CAA">
        <w:rPr>
          <w:rFonts w:ascii="Times New Roman" w:hAnsi="Times New Roman" w:cs="Times New Roman"/>
          <w:sz w:val="24"/>
          <w:szCs w:val="24"/>
        </w:rPr>
        <w:t>STi</w:t>
      </w:r>
      <w:proofErr w:type="spellEnd"/>
      <w:r w:rsidRPr="00EB1CAA">
        <w:rPr>
          <w:rFonts w:ascii="Times New Roman" w:hAnsi="Times New Roman" w:cs="Times New Roman"/>
          <w:sz w:val="24"/>
          <w:szCs w:val="24"/>
        </w:rPr>
        <w:t xml:space="preserve"> - размер застрахованной посевной (посадочной) площади (условных единиц) в i-м субъекте Российской Федерации в отчетном финансовом году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Коэффициенты для перевода посевной (посадочной) площади в условные единицы определяются в соответствии с методиками по сельскохозяйственному страхованию;</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ki</w:t>
      </w:r>
      <w:proofErr w:type="spellEnd"/>
      <w:r w:rsidRPr="00EB1CAA">
        <w:rPr>
          <w:rFonts w:ascii="Times New Roman" w:hAnsi="Times New Roman" w:cs="Times New Roman"/>
          <w:sz w:val="24"/>
          <w:szCs w:val="24"/>
        </w:rPr>
        <w:t xml:space="preserve"> - коэффициент увеличения показателя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Для субъектов Российской Федерации, входящих в состав Дальневосточного федерального округа, значение коэффициента равно 2, для Республики Крым, г. Севастополя и Калининградской области - 1,2, для других субъектов Российской Федерации - 1;</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n - количество субъектов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Y</w:t>
      </w:r>
      <w:r w:rsidRPr="00EB1CAA">
        <w:rPr>
          <w:rFonts w:ascii="Times New Roman" w:hAnsi="Times New Roman" w:cs="Times New Roman"/>
          <w:sz w:val="24"/>
          <w:szCs w:val="24"/>
          <w:vertAlign w:val="subscript"/>
        </w:rPr>
        <w:t>i</w:t>
      </w:r>
      <w:proofErr w:type="spellEnd"/>
      <w:r w:rsidRPr="00EB1CAA">
        <w:rPr>
          <w:rFonts w:ascii="Times New Roman" w:hAnsi="Times New Roman" w:cs="Times New Roman"/>
          <w:sz w:val="24"/>
          <w:szCs w:val="24"/>
        </w:rPr>
        <w:t xml:space="preserve"> - предельный уровень </w:t>
      </w:r>
      <w:proofErr w:type="spellStart"/>
      <w:r w:rsidRPr="00EB1CAA">
        <w:rPr>
          <w:rFonts w:ascii="Times New Roman" w:hAnsi="Times New Roman" w:cs="Times New Roman"/>
          <w:sz w:val="24"/>
          <w:szCs w:val="24"/>
        </w:rPr>
        <w:t>софинансирования</w:t>
      </w:r>
      <w:proofErr w:type="spellEnd"/>
      <w:r w:rsidRPr="00EB1CAA">
        <w:rPr>
          <w:rFonts w:ascii="Times New Roman" w:hAnsi="Times New Roman" w:cs="Times New Roman"/>
          <w:sz w:val="24"/>
          <w:szCs w:val="24"/>
        </w:rPr>
        <w:t xml:space="preserve"> расходного обязательства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из федерального бюджета на очередной финансовый год (процентов), определяемый в соответствии с </w:t>
      </w:r>
      <w:hyperlink r:id="rId107">
        <w:r w:rsidRPr="00EB1CAA">
          <w:rPr>
            <w:rFonts w:ascii="Times New Roman" w:hAnsi="Times New Roman" w:cs="Times New Roman"/>
            <w:color w:val="0000FF"/>
            <w:sz w:val="24"/>
            <w:szCs w:val="24"/>
          </w:rPr>
          <w:t>пунктом 13</w:t>
        </w:r>
      </w:hyperlink>
      <w:r w:rsidRPr="00EB1CAA">
        <w:rPr>
          <w:rFonts w:ascii="Times New Roman" w:hAnsi="Times New Roman" w:cs="Times New Roman"/>
          <w:sz w:val="24"/>
          <w:szCs w:val="24"/>
        </w:rPr>
        <w:t xml:space="preserve"> Правил формирования субсидий;</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a2 - размер субсидии на приоритетное направление, указанное в </w:t>
      </w:r>
      <w:hyperlink w:anchor="P625">
        <w:r w:rsidRPr="00EB1CAA">
          <w:rPr>
            <w:rFonts w:ascii="Times New Roman" w:hAnsi="Times New Roman" w:cs="Times New Roman"/>
            <w:color w:val="0000FF"/>
            <w:sz w:val="24"/>
            <w:szCs w:val="24"/>
          </w:rPr>
          <w:t>подпункте "б" пункта 5</w:t>
        </w:r>
      </w:hyperlink>
      <w:r w:rsidRPr="00EB1CAA">
        <w:rPr>
          <w:rFonts w:ascii="Times New Roman" w:hAnsi="Times New Roman" w:cs="Times New Roman"/>
          <w:sz w:val="24"/>
          <w:szCs w:val="24"/>
        </w:rPr>
        <w:t xml:space="preserve"> настоящих Правил, рассчитываемый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2640330" cy="8382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40330"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где </w:t>
      </w:r>
      <w:proofErr w:type="spellStart"/>
      <w:r w:rsidRPr="00EB1CAA">
        <w:rPr>
          <w:rFonts w:ascii="Times New Roman" w:hAnsi="Times New Roman" w:cs="Times New Roman"/>
          <w:sz w:val="24"/>
          <w:szCs w:val="24"/>
        </w:rPr>
        <w:t>S</w:t>
      </w:r>
      <w:r w:rsidRPr="00EB1CAA">
        <w:rPr>
          <w:rFonts w:ascii="Times New Roman" w:hAnsi="Times New Roman" w:cs="Times New Roman"/>
          <w:sz w:val="24"/>
          <w:szCs w:val="24"/>
          <w:vertAlign w:val="subscript"/>
        </w:rPr>
        <w:t>ei</w:t>
      </w:r>
      <w:proofErr w:type="spellEnd"/>
      <w:r w:rsidRPr="00EB1CAA">
        <w:rPr>
          <w:rFonts w:ascii="Times New Roman" w:hAnsi="Times New Roman" w:cs="Times New Roman"/>
          <w:sz w:val="24"/>
          <w:szCs w:val="24"/>
        </w:rPr>
        <w:t xml:space="preserve"> - площадь, засеваемая элитными семенами сельскохозяйственных культур, за исключением площади, засеваемой элитными семенами картофеля и овощных культур (тыс. гектаров),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a3 - размер субсидии на приоритетное направление, указанное в </w:t>
      </w:r>
      <w:hyperlink w:anchor="P628">
        <w:r w:rsidRPr="00EB1CAA">
          <w:rPr>
            <w:rFonts w:ascii="Times New Roman" w:hAnsi="Times New Roman" w:cs="Times New Roman"/>
            <w:color w:val="0000FF"/>
            <w:sz w:val="24"/>
            <w:szCs w:val="24"/>
          </w:rPr>
          <w:t>подпункте "в" пункта 5</w:t>
        </w:r>
      </w:hyperlink>
      <w:r w:rsidRPr="00EB1CAA">
        <w:rPr>
          <w:rFonts w:ascii="Times New Roman" w:hAnsi="Times New Roman" w:cs="Times New Roman"/>
          <w:sz w:val="24"/>
          <w:szCs w:val="24"/>
        </w:rPr>
        <w:t xml:space="preserve"> настоящих Правил, рассчитываемый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2588260" cy="8382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88260"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где </w:t>
      </w:r>
      <w:proofErr w:type="spellStart"/>
      <w:r w:rsidRPr="00EB1CAA">
        <w:rPr>
          <w:rFonts w:ascii="Times New Roman" w:hAnsi="Times New Roman" w:cs="Times New Roman"/>
          <w:sz w:val="24"/>
          <w:szCs w:val="24"/>
        </w:rPr>
        <w:t>P</w:t>
      </w:r>
      <w:r w:rsidRPr="00EB1CAA">
        <w:rPr>
          <w:rFonts w:ascii="Times New Roman" w:hAnsi="Times New Roman" w:cs="Times New Roman"/>
          <w:sz w:val="24"/>
          <w:szCs w:val="24"/>
          <w:vertAlign w:val="subscript"/>
        </w:rPr>
        <w:t>i</w:t>
      </w:r>
      <w:proofErr w:type="spellEnd"/>
      <w:r w:rsidRPr="00EB1CAA">
        <w:rPr>
          <w:rFonts w:ascii="Times New Roman" w:hAnsi="Times New Roman" w:cs="Times New Roman"/>
          <w:sz w:val="24"/>
          <w:szCs w:val="24"/>
        </w:rPr>
        <w:t xml:space="preserve"> - численность условного маточного племенного поголовья сельскохозяйственных животных (тыс. условных голов) на территории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за отчетный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EB1CAA" w:rsidRDefault="00EB1CAA">
      <w:pPr>
        <w:pStyle w:val="ConsPlusNormal"/>
        <w:spacing w:before="220"/>
        <w:ind w:firstLine="540"/>
        <w:jc w:val="both"/>
        <w:rPr>
          <w:rFonts w:ascii="Times New Roman" w:hAnsi="Times New Roman" w:cs="Times New Roman"/>
          <w:sz w:val="24"/>
          <w:szCs w:val="24"/>
        </w:rPr>
      </w:pP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Суммарный размер субсидии i-</w:t>
      </w:r>
      <w:proofErr w:type="spellStart"/>
      <w:r w:rsidRPr="00EB1CAA">
        <w:rPr>
          <w:rFonts w:ascii="Times New Roman" w:hAnsi="Times New Roman" w:cs="Times New Roman"/>
          <w:sz w:val="24"/>
          <w:szCs w:val="24"/>
        </w:rPr>
        <w:t>му</w:t>
      </w:r>
      <w:proofErr w:type="spellEnd"/>
      <w:r w:rsidRPr="00EB1CAA">
        <w:rPr>
          <w:rFonts w:ascii="Times New Roman" w:hAnsi="Times New Roman" w:cs="Times New Roman"/>
          <w:sz w:val="24"/>
          <w:szCs w:val="24"/>
        </w:rPr>
        <w:t xml:space="preserve"> субъекту Российской Федерации в 2024 году на приоритетные направления, указанные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28">
        <w:r w:rsidRPr="00EB1CAA">
          <w:rPr>
            <w:rFonts w:ascii="Times New Roman" w:hAnsi="Times New Roman" w:cs="Times New Roman"/>
            <w:color w:val="0000FF"/>
            <w:sz w:val="24"/>
            <w:szCs w:val="24"/>
          </w:rPr>
          <w:t>"в" пункта 5</w:t>
        </w:r>
      </w:hyperlink>
      <w:r w:rsidRPr="00EB1CAA">
        <w:rPr>
          <w:rFonts w:ascii="Times New Roman" w:hAnsi="Times New Roman" w:cs="Times New Roman"/>
          <w:sz w:val="24"/>
          <w:szCs w:val="24"/>
        </w:rPr>
        <w:t xml:space="preserve"> настоящих Правил, не может составлять более 76,22 процента суммарного размера субсидии, рассчитанного ему на 2023 финансовый год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на поддержку племенного животноводства, на поддержку элитного семеноводства. В 2025 году суммарный размер субсидии i-</w:t>
      </w:r>
      <w:proofErr w:type="spellStart"/>
      <w:r w:rsidRPr="00EB1CAA">
        <w:rPr>
          <w:rFonts w:ascii="Times New Roman" w:hAnsi="Times New Roman" w:cs="Times New Roman"/>
          <w:sz w:val="24"/>
          <w:szCs w:val="24"/>
        </w:rPr>
        <w:t>му</w:t>
      </w:r>
      <w:proofErr w:type="spellEnd"/>
      <w:r w:rsidRPr="00EB1CAA">
        <w:rPr>
          <w:rFonts w:ascii="Times New Roman" w:hAnsi="Times New Roman" w:cs="Times New Roman"/>
          <w:sz w:val="24"/>
          <w:szCs w:val="24"/>
        </w:rPr>
        <w:t xml:space="preserve"> субъекту Российской Федерации на приоритетные направления, указанные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28">
        <w:r w:rsidRPr="00EB1CAA">
          <w:rPr>
            <w:rFonts w:ascii="Times New Roman" w:hAnsi="Times New Roman" w:cs="Times New Roman"/>
            <w:color w:val="0000FF"/>
            <w:sz w:val="24"/>
            <w:szCs w:val="24"/>
          </w:rPr>
          <w:t>"в" пункта 5</w:t>
        </w:r>
      </w:hyperlink>
      <w:r w:rsidRPr="00EB1CAA">
        <w:rPr>
          <w:rFonts w:ascii="Times New Roman" w:hAnsi="Times New Roman" w:cs="Times New Roman"/>
          <w:sz w:val="24"/>
          <w:szCs w:val="24"/>
        </w:rPr>
        <w:t xml:space="preserve"> настоящих Правил, не может составлять более 76,7 процента суммарного размера субсидии, рассчитанного ему на 2023 финансовый год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на поддержку племенного животноводства, на поддержку элитного семеноводства. В 2026 году суммарный размер субсидии i-</w:t>
      </w:r>
      <w:proofErr w:type="spellStart"/>
      <w:r w:rsidRPr="00EB1CAA">
        <w:rPr>
          <w:rFonts w:ascii="Times New Roman" w:hAnsi="Times New Roman" w:cs="Times New Roman"/>
          <w:sz w:val="24"/>
          <w:szCs w:val="24"/>
        </w:rPr>
        <w:t>му</w:t>
      </w:r>
      <w:proofErr w:type="spellEnd"/>
      <w:r w:rsidRPr="00EB1CAA">
        <w:rPr>
          <w:rFonts w:ascii="Times New Roman" w:hAnsi="Times New Roman" w:cs="Times New Roman"/>
          <w:sz w:val="24"/>
          <w:szCs w:val="24"/>
        </w:rPr>
        <w:t xml:space="preserve"> субъекту Российской Федерации на приоритетные направления, указанные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28">
        <w:r w:rsidRPr="00EB1CAA">
          <w:rPr>
            <w:rFonts w:ascii="Times New Roman" w:hAnsi="Times New Roman" w:cs="Times New Roman"/>
            <w:color w:val="0000FF"/>
            <w:sz w:val="24"/>
            <w:szCs w:val="24"/>
          </w:rPr>
          <w:t>"в" пункта 5</w:t>
        </w:r>
      </w:hyperlink>
      <w:r w:rsidRPr="00EB1CAA">
        <w:rPr>
          <w:rFonts w:ascii="Times New Roman" w:hAnsi="Times New Roman" w:cs="Times New Roman"/>
          <w:sz w:val="24"/>
          <w:szCs w:val="24"/>
        </w:rPr>
        <w:t xml:space="preserve"> настоящих Правил, не может составлять более 92,93 процента суммарного размера субсидии, рассчитанного ему на 2023 финансовый год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на поддержку племенного животноводства, на поддержку элитного семеноводства.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Для субъектов Российской Федерации, на территориях которых осуществляется реализация проекта по строительству </w:t>
      </w:r>
      <w:proofErr w:type="spellStart"/>
      <w:r w:rsidRPr="00EB1CAA">
        <w:rPr>
          <w:rFonts w:ascii="Times New Roman" w:hAnsi="Times New Roman" w:cs="Times New Roman"/>
          <w:sz w:val="24"/>
          <w:szCs w:val="24"/>
        </w:rPr>
        <w:t>селекционно</w:t>
      </w:r>
      <w:proofErr w:type="spellEnd"/>
      <w:r w:rsidRPr="00EB1CAA">
        <w:rPr>
          <w:rFonts w:ascii="Times New Roman" w:hAnsi="Times New Roman" w:cs="Times New Roman"/>
          <w:sz w:val="24"/>
          <w:szCs w:val="24"/>
        </w:rPr>
        <w:t xml:space="preserve">-генетического центра для развития племенной базы отечественного кросса мясных кур, при расчете суммарного размера субсидии на приоритетные направления, указанные в </w:t>
      </w:r>
      <w:hyperlink w:anchor="P622">
        <w:r w:rsidRPr="00EB1CAA">
          <w:rPr>
            <w:rFonts w:ascii="Times New Roman" w:hAnsi="Times New Roman" w:cs="Times New Roman"/>
            <w:color w:val="0000FF"/>
            <w:sz w:val="24"/>
            <w:szCs w:val="24"/>
          </w:rPr>
          <w:t>подпунктах "а"</w:t>
        </w:r>
      </w:hyperlink>
      <w:r w:rsidRPr="00EB1CAA">
        <w:rPr>
          <w:rFonts w:ascii="Times New Roman" w:hAnsi="Times New Roman" w:cs="Times New Roman"/>
          <w:sz w:val="24"/>
          <w:szCs w:val="24"/>
        </w:rPr>
        <w:t xml:space="preserve"> - </w:t>
      </w:r>
      <w:hyperlink w:anchor="P628">
        <w:r w:rsidRPr="00EB1CAA">
          <w:rPr>
            <w:rFonts w:ascii="Times New Roman" w:hAnsi="Times New Roman" w:cs="Times New Roman"/>
            <w:color w:val="0000FF"/>
            <w:sz w:val="24"/>
            <w:szCs w:val="24"/>
          </w:rPr>
          <w:t>"в" пункта 5</w:t>
        </w:r>
      </w:hyperlink>
      <w:r w:rsidRPr="00EB1CAA">
        <w:rPr>
          <w:rFonts w:ascii="Times New Roman" w:hAnsi="Times New Roman" w:cs="Times New Roman"/>
          <w:sz w:val="24"/>
          <w:szCs w:val="24"/>
        </w:rPr>
        <w:t xml:space="preserve"> настоящих Правил, на 2024 год применяется коэффициент 1,5 к размеру субсидии, рассчитанному ему на 2023 финансовый год на поддержку племенного животноводства;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a4 - размер субсидии на приоритетное направление, указанное в </w:t>
      </w:r>
      <w:hyperlink w:anchor="P632">
        <w:r w:rsidRPr="00EB1CAA">
          <w:rPr>
            <w:rFonts w:ascii="Times New Roman" w:hAnsi="Times New Roman" w:cs="Times New Roman"/>
            <w:color w:val="0000FF"/>
            <w:sz w:val="24"/>
            <w:szCs w:val="24"/>
          </w:rPr>
          <w:t>подпункте "г" пункта 5</w:t>
        </w:r>
      </w:hyperlink>
      <w:r w:rsidRPr="00EB1CAA">
        <w:rPr>
          <w:rFonts w:ascii="Times New Roman" w:hAnsi="Times New Roman" w:cs="Times New Roman"/>
          <w:sz w:val="24"/>
          <w:szCs w:val="24"/>
        </w:rP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4484370" cy="8382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484370"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oi</w:t>
      </w:r>
      <w:proofErr w:type="spellEnd"/>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показателе численности поголовья северных оленей,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037590" cy="53467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3759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где </w:t>
      </w:r>
      <w:proofErr w:type="spellStart"/>
      <w:r w:rsidRPr="00EB1CAA">
        <w:rPr>
          <w:rFonts w:ascii="Times New Roman" w:hAnsi="Times New Roman" w:cs="Times New Roman"/>
          <w:sz w:val="24"/>
          <w:szCs w:val="24"/>
        </w:rPr>
        <w:t>Oi</w:t>
      </w:r>
      <w:proofErr w:type="spellEnd"/>
      <w:r w:rsidRPr="00EB1CAA">
        <w:rPr>
          <w:rFonts w:ascii="Times New Roman" w:hAnsi="Times New Roman" w:cs="Times New Roman"/>
          <w:sz w:val="24"/>
          <w:szCs w:val="24"/>
        </w:rPr>
        <w:t xml:space="preserve"> - численность поголовья северных оленей в сельскохозяйственных организациях, крестьянских (фермерских) хозяйствах, включая индивидуальных </w:t>
      </w:r>
      <w:r w:rsidRPr="00EB1CAA">
        <w:rPr>
          <w:rFonts w:ascii="Times New Roman" w:hAnsi="Times New Roman" w:cs="Times New Roman"/>
          <w:sz w:val="24"/>
          <w:szCs w:val="24"/>
        </w:rPr>
        <w:lastRenderedPageBreak/>
        <w:t>предпринимателей (тыс. голов),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lmi</w:t>
      </w:r>
      <w:proofErr w:type="spellEnd"/>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показателе численности поголовья маралов и мясных табунных лошадей,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215390" cy="53467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21539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где </w:t>
      </w:r>
      <w:proofErr w:type="spellStart"/>
      <w:r w:rsidRPr="00EB1CAA">
        <w:rPr>
          <w:rFonts w:ascii="Times New Roman" w:hAnsi="Times New Roman" w:cs="Times New Roman"/>
          <w:sz w:val="24"/>
          <w:szCs w:val="24"/>
        </w:rPr>
        <w:t>LMi</w:t>
      </w:r>
      <w:proofErr w:type="spellEnd"/>
      <w:r w:rsidRPr="00EB1CAA">
        <w:rPr>
          <w:rFonts w:ascii="Times New Roman" w:hAnsi="Times New Roman" w:cs="Times New Roman"/>
          <w:sz w:val="24"/>
          <w:szCs w:val="24"/>
        </w:rPr>
        <w:t xml:space="preserve"> - численность поголовья маралов и мясных табунных лошадей (тыс. голов) в сельскохозяйственных организациях, крестьянских (фермерских) хозяйствах, включая индивидуальных предпринимателей,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ki</w:t>
      </w:r>
      <w:proofErr w:type="spellEnd"/>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в показателе посевной площади, занятой кормовыми культурами,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037590" cy="5346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03759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Ki</w:t>
      </w:r>
      <w:proofErr w:type="spellEnd"/>
      <w:r w:rsidRPr="00EB1CAA">
        <w:rPr>
          <w:rFonts w:ascii="Times New Roman" w:hAnsi="Times New Roman" w:cs="Times New Roman"/>
          <w:sz w:val="24"/>
          <w:szCs w:val="24"/>
        </w:rPr>
        <w:t xml:space="preserve"> - посевная площадь, занятая кормовыми культурами (тыс. гектаров), в районах Крайнего Севера и приравненных к ним местностях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n4 - количество субъектов Российской Федерации, у которых традиционные для субъектов Российской Федерации </w:t>
      </w:r>
      <w:proofErr w:type="spellStart"/>
      <w:r w:rsidRPr="00EB1CAA">
        <w:rPr>
          <w:rFonts w:ascii="Times New Roman" w:hAnsi="Times New Roman" w:cs="Times New Roman"/>
          <w:sz w:val="24"/>
          <w:szCs w:val="24"/>
        </w:rPr>
        <w:t>подотрасли</w:t>
      </w:r>
      <w:proofErr w:type="spellEnd"/>
      <w:r w:rsidRPr="00EB1CAA">
        <w:rPr>
          <w:rFonts w:ascii="Times New Roman" w:hAnsi="Times New Roman" w:cs="Times New Roman"/>
          <w:sz w:val="24"/>
          <w:szCs w:val="24"/>
        </w:rPr>
        <w:t xml:space="preserve"> сельского хозяйства, включая северное оленеводство, определены в качестве приоритетного направления на соответствующий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a5 - размер субсидии на приоритетное направление, указанное в </w:t>
      </w:r>
      <w:hyperlink w:anchor="P635">
        <w:r w:rsidRPr="00EB1CAA">
          <w:rPr>
            <w:rFonts w:ascii="Times New Roman" w:hAnsi="Times New Roman" w:cs="Times New Roman"/>
            <w:color w:val="0000FF"/>
            <w:sz w:val="24"/>
            <w:szCs w:val="24"/>
          </w:rPr>
          <w:t>подпункте "д" пункта 5</w:t>
        </w:r>
      </w:hyperlink>
      <w:r w:rsidRPr="00EB1CAA">
        <w:rPr>
          <w:rFonts w:ascii="Times New Roman" w:hAnsi="Times New Roman" w:cs="Times New Roman"/>
          <w:sz w:val="24"/>
          <w:szCs w:val="24"/>
        </w:rP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3813810" cy="83820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813810"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v5i</w:t>
      </w:r>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фактических показателях объема производства льна-долгунца и (или) технической конопли,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163320" cy="53467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6332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где V5i - фактические показатели объема производства льна-долгунца (тыс. тонн в пересчете на льноволокно) и (или) технической конопли (тыс. тонн в пересчете на </w:t>
      </w:r>
      <w:proofErr w:type="spellStart"/>
      <w:r w:rsidRPr="00EB1CAA">
        <w:rPr>
          <w:rFonts w:ascii="Times New Roman" w:hAnsi="Times New Roman" w:cs="Times New Roman"/>
          <w:sz w:val="24"/>
          <w:szCs w:val="24"/>
        </w:rPr>
        <w:t>пеньковолокно</w:t>
      </w:r>
      <w:proofErr w:type="spellEnd"/>
      <w:r w:rsidRPr="00EB1CAA">
        <w:rPr>
          <w:rFonts w:ascii="Times New Roman" w:hAnsi="Times New Roman" w:cs="Times New Roman"/>
          <w:sz w:val="24"/>
          <w:szCs w:val="24"/>
        </w:rPr>
        <w:t>) в i-м субъекте Российской Федерации за отчетный год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s5i</w:t>
      </w:r>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фактических показателях размера посевных площадей льна-долгунца и (или) технической конопли,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121410" cy="53467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2141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S5i - фактический размер посевных площадей льна-долгунца и (или) технической конопли за отчетный год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n5 - количество субъектов Российской Федерации, у которых производство льна-долгунца и (или) технической конопли определено в качестве приоритетного направления на соответствующий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a6 - размер субсидии на приоритетное направление, указанное в </w:t>
      </w:r>
      <w:hyperlink w:anchor="P637">
        <w:r w:rsidRPr="00EB1CAA">
          <w:rPr>
            <w:rFonts w:ascii="Times New Roman" w:hAnsi="Times New Roman" w:cs="Times New Roman"/>
            <w:color w:val="0000FF"/>
            <w:sz w:val="24"/>
            <w:szCs w:val="24"/>
          </w:rPr>
          <w:t>подпункте "е" пункта 5</w:t>
        </w:r>
      </w:hyperlink>
      <w:r w:rsidRPr="00EB1CAA">
        <w:rPr>
          <w:rFonts w:ascii="Times New Roman" w:hAnsi="Times New Roman" w:cs="Times New Roman"/>
          <w:sz w:val="24"/>
          <w:szCs w:val="24"/>
        </w:rP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4788535" cy="8382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788535"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v6i</w:t>
      </w:r>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фактических показателях по объему производства продукции плодово-ягодных насаждений,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163320" cy="53467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16332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где V6i - фактические показатели по объему производства продукции плодово-ягодных насаждений в сельскохозяйственных организациях, крестьянских (фермерских) </w:t>
      </w:r>
      <w:r w:rsidRPr="00EB1CAA">
        <w:rPr>
          <w:rFonts w:ascii="Times New Roman" w:hAnsi="Times New Roman" w:cs="Times New Roman"/>
          <w:sz w:val="24"/>
          <w:szCs w:val="24"/>
        </w:rPr>
        <w:lastRenderedPageBreak/>
        <w:t>хозяйствах и у индивидуальных предпринимателей (тыс. тонн) в i-м субъекте Российской Федерации в отчетном году на основании данных Федеральной службы государственной статистики;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s6i</w:t>
      </w:r>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фактических показателях по размеру общей площади закладки многолетних насаждений, за исключением питомников,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121410" cy="53467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12141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 S6i - фактические показатели по размеру общей площади закладки многолетних насаждений, за исключением питомников, в сельскохозяйственных организациях, крестьянских (фермерских) хозяйствах и у индивидуальных предпринимателей (тыс. гектаров) в i-м субъекте Российской Федерации в отчетном году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SP6i</w:t>
      </w:r>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фактических показателях по размеру общей площади закладки питомников,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289050" cy="53467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28905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SP6i - фактические показатели по размеру общей площади закладки питомников в сельскохозяйственных организациях, крестьянских (фермерских) хозяйствах и у индивидуальных предпринимателей (тыс. гектаров) в i-м субъекте Российской Федерации в отчетном году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n6 - количество субъектов Российской Федерации, у которых производство продукции плодово-ягодных насаждений, включая посадочный материал, закладка и уход за многолетними насаждениями, за исключением закладки и ухода за виноградниками, определены в качестве приоритетного направления на соответствующий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a7 - размер субсидии на приоритетное направление, указанное в </w:t>
      </w:r>
      <w:hyperlink w:anchor="P639">
        <w:r w:rsidRPr="00EB1CAA">
          <w:rPr>
            <w:rFonts w:ascii="Times New Roman" w:hAnsi="Times New Roman" w:cs="Times New Roman"/>
            <w:color w:val="0000FF"/>
            <w:sz w:val="24"/>
            <w:szCs w:val="24"/>
          </w:rPr>
          <w:t>подпункте "ж" пункта 5</w:t>
        </w:r>
      </w:hyperlink>
      <w:r w:rsidRPr="00EB1CAA">
        <w:rPr>
          <w:rFonts w:ascii="Times New Roman" w:hAnsi="Times New Roman" w:cs="Times New Roman"/>
          <w:sz w:val="24"/>
          <w:szCs w:val="24"/>
        </w:rP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3028315" cy="83820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028315"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7i</w:t>
      </w:r>
      <w:r w:rsidRPr="00EB1CAA">
        <w:rPr>
          <w:rFonts w:ascii="Times New Roman" w:hAnsi="Times New Roman" w:cs="Times New Roman"/>
          <w:sz w:val="24"/>
          <w:szCs w:val="24"/>
        </w:rPr>
        <w:t xml:space="preserve"> - объем производства молока в сельскохозяйственных организациях, крестьянских </w:t>
      </w:r>
      <w:r w:rsidRPr="00EB1CAA">
        <w:rPr>
          <w:rFonts w:ascii="Times New Roman" w:hAnsi="Times New Roman" w:cs="Times New Roman"/>
          <w:sz w:val="24"/>
          <w:szCs w:val="24"/>
        </w:rPr>
        <w:lastRenderedPageBreak/>
        <w:t>(фермерских) хозяйствах и у индивидуальных предпринимателей в отчетном году на основании данных Федеральной службы государственной статистики (тыс. тонн) в i-м субъекте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k</w:t>
      </w:r>
      <w:r w:rsidRPr="00EB1CAA">
        <w:rPr>
          <w:rFonts w:ascii="Times New Roman" w:hAnsi="Times New Roman" w:cs="Times New Roman"/>
          <w:sz w:val="24"/>
          <w:szCs w:val="24"/>
          <w:vertAlign w:val="subscript"/>
        </w:rPr>
        <w:t>ef</w:t>
      </w:r>
      <w:proofErr w:type="spellEnd"/>
      <w:r w:rsidRPr="00EB1CAA">
        <w:rPr>
          <w:rFonts w:ascii="Times New Roman" w:hAnsi="Times New Roman" w:cs="Times New Roman"/>
          <w:sz w:val="24"/>
          <w:szCs w:val="24"/>
        </w:rPr>
        <w:t xml:space="preserve"> - коэффициент увеличения показателя, равный 1,2, применяющийся к субъектам Российской Федерации, в которых на основании данных Федеральной службы государственной статистики надой молока от 1 коровы в сельскохозяйственных организациях в отчетном финансовом году составляет 7000 килограммов и выше;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n7 - количество субъектов Российской Федерации, у которых производство молока определено в качестве приоритетного направления на соответствующий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a8 - размер субсидии на приоритетное направление, указанное в </w:t>
      </w:r>
      <w:hyperlink w:anchor="P641">
        <w:r w:rsidRPr="00EB1CAA">
          <w:rPr>
            <w:rFonts w:ascii="Times New Roman" w:hAnsi="Times New Roman" w:cs="Times New Roman"/>
            <w:color w:val="0000FF"/>
            <w:sz w:val="24"/>
            <w:szCs w:val="24"/>
          </w:rPr>
          <w:t>подпункте "з" пункта 5</w:t>
        </w:r>
      </w:hyperlink>
      <w:r w:rsidRPr="00EB1CAA">
        <w:rPr>
          <w:rFonts w:ascii="Times New Roman" w:hAnsi="Times New Roman" w:cs="Times New Roman"/>
          <w:sz w:val="24"/>
          <w:szCs w:val="24"/>
        </w:rP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2672080" cy="83820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672080" cy="838200"/>
                    </a:xfrm>
                    <a:prstGeom prst="rect">
                      <a:avLst/>
                    </a:prstGeom>
                    <a:noFill/>
                    <a:ln>
                      <a:noFill/>
                    </a:ln>
                  </pic:spPr>
                </pic:pic>
              </a:graphicData>
            </a:graphic>
          </wp:inline>
        </w:drawing>
      </w:r>
    </w:p>
    <w:p w:rsidR="009027C9" w:rsidRPr="00EB1CAA" w:rsidRDefault="009027C9">
      <w:pPr>
        <w:pStyle w:val="ConsPlusNormal"/>
        <w:ind w:firstLine="540"/>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8i</w:t>
      </w:r>
      <w:r w:rsidRPr="00EB1CAA">
        <w:rPr>
          <w:rFonts w:ascii="Times New Roman" w:hAnsi="Times New Roman" w:cs="Times New Roman"/>
          <w:sz w:val="24"/>
          <w:szCs w:val="24"/>
        </w:rPr>
        <w:t xml:space="preserve"> - численность маточного товарного поголовья крупного рогатого скота специализированных мясных пород, за исключением племенных животных (голов), за отчетный финансовый год в сельскохозяйственных организациях, крестьянских (фермерских) хозяйствах, включая индивидуальных предпринимателей, в i-м субъекте Российской Федерации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n8 - количество субъектов Российской Федерации, у которых развитие мясного скотоводства определено в качестве приоритетного направления на соответствующий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a9 - размер субсидии на приоритетное направление, указанное в </w:t>
      </w:r>
      <w:hyperlink w:anchor="P644">
        <w:r w:rsidRPr="00EB1CAA">
          <w:rPr>
            <w:rFonts w:ascii="Times New Roman" w:hAnsi="Times New Roman" w:cs="Times New Roman"/>
            <w:color w:val="0000FF"/>
            <w:sz w:val="24"/>
            <w:szCs w:val="24"/>
          </w:rPr>
          <w:t>подпункте "и" пункта 5</w:t>
        </w:r>
      </w:hyperlink>
      <w:r w:rsidRPr="00EB1CAA">
        <w:rPr>
          <w:rFonts w:ascii="Times New Roman" w:hAnsi="Times New Roman" w:cs="Times New Roman"/>
          <w:sz w:val="24"/>
          <w:szCs w:val="24"/>
        </w:rP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3929380" cy="83820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929380"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v9i</w:t>
      </w:r>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показателях фактической численности маточного товарного поголовья овец и коз (в том числе ярок и козочек от года и старше), за исключением племенных животных,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lastRenderedPageBreak/>
        <w:drawing>
          <wp:inline distT="0" distB="0" distL="0" distR="0">
            <wp:extent cx="1163320" cy="53467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16332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 V9i - численность маточного товарного поголовья овец и коз (в том числе ярок и козочек от года и старше), за исключением племенных животных, в сельскохозяйственных организациях, крестьянских (фермерских) хозяйствах, включая индивидуальных предпринимателей (тыс. голов), в i-м субъекте Российской Федерации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m9i</w:t>
      </w:r>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фактических показателях реализации овец и коз на убой,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215390" cy="53467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21539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 M9i - фактические показатели реализации овец и коз на убой (в живом весе) в сельскохозяйственных организациях, крестьянских (фермерских) хозяйствах и у индивидуальных предпринимателей (тыс. тонн) в i-м субъекте Российской Федерации в отчетном году на основании данных Федеральной службы государственной статистики, у которых развитие овцеводства и козоводства и производство шерсти определены в качестве приоритетного направления на соответствующий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k1i - коэффициент увеличения показателя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по приоритетному направлению - развитие овцеводства и козоводства. Для субъектов Российской Федерации, входящих в состав Дальневосточного федерального округа, значение коэффициента равно 2, для субъектов Российской Федерации, входящих в состав </w:t>
      </w:r>
      <w:proofErr w:type="gramStart"/>
      <w:r w:rsidRPr="00EB1CAA">
        <w:rPr>
          <w:rFonts w:ascii="Times New Roman" w:hAnsi="Times New Roman" w:cs="Times New Roman"/>
          <w:sz w:val="24"/>
          <w:szCs w:val="24"/>
        </w:rPr>
        <w:t>Северо-Кавказского</w:t>
      </w:r>
      <w:proofErr w:type="gramEnd"/>
      <w:r w:rsidRPr="00EB1CAA">
        <w:rPr>
          <w:rFonts w:ascii="Times New Roman" w:hAnsi="Times New Roman" w:cs="Times New Roman"/>
          <w:sz w:val="24"/>
          <w:szCs w:val="24"/>
        </w:rPr>
        <w:t xml:space="preserve"> федерального округа, Республики Крым, г. Севастополя и Калининградской области - 1,2, для других субъектов Российской Федерации - 1;</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n9 - количество субъектов Российской Федерации, у которых развитие овцеводства и козоводства и производство шерсти определены в качестве приоритетного направления на соответствующий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a10 - размер субсидии на приоритетное направление, указанное в </w:t>
      </w:r>
      <w:hyperlink w:anchor="P648">
        <w:r w:rsidRPr="00EB1CAA">
          <w:rPr>
            <w:rFonts w:ascii="Times New Roman" w:hAnsi="Times New Roman" w:cs="Times New Roman"/>
            <w:color w:val="0000FF"/>
            <w:sz w:val="24"/>
            <w:szCs w:val="24"/>
          </w:rPr>
          <w:t>подпункте "к" пункта 5</w:t>
        </w:r>
      </w:hyperlink>
      <w:r w:rsidRPr="00EB1CAA">
        <w:rPr>
          <w:rFonts w:ascii="Times New Roman" w:hAnsi="Times New Roman" w:cs="Times New Roman"/>
          <w:sz w:val="24"/>
          <w:szCs w:val="24"/>
        </w:rP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4055110" cy="83820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055110"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m10i</w:t>
      </w:r>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фактических показателях объема молока сырого крупного рогатого скота, козьего и овечьего, переработанного на пищевую продукцию,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lastRenderedPageBreak/>
        <w:drawing>
          <wp:inline distT="0" distB="0" distL="0" distR="0">
            <wp:extent cx="1383030" cy="53467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38303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 M10i - объем молока сырого крупного рогатого скота, козьего и овечьего, переработанного на пищевую продукцию в сельскохозяйственных организациях, крестьянских (фермерских) хозяйствах и у индивидуальных предпринимателей, а также в организациях, осуществляющих производство и (или) первичную и (или) последующую (промышленную) переработку сельскохозяйственной продукции, в i-м субъекте Российской Федерации в отчетном году на основании данных Федеральной службы государственной статистики;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z10i</w:t>
      </w:r>
      <w:r w:rsidRPr="00EB1CAA">
        <w:rPr>
          <w:rFonts w:ascii="Times New Roman" w:hAnsi="Times New Roman" w:cs="Times New Roman"/>
          <w:sz w:val="24"/>
          <w:szCs w:val="24"/>
        </w:rPr>
        <w:t xml:space="preserve"> - доля i-</w:t>
      </w:r>
      <w:proofErr w:type="spellStart"/>
      <w:r w:rsidRPr="00EB1CAA">
        <w:rPr>
          <w:rFonts w:ascii="Times New Roman" w:hAnsi="Times New Roman" w:cs="Times New Roman"/>
          <w:sz w:val="24"/>
          <w:szCs w:val="24"/>
        </w:rPr>
        <w:t>го</w:t>
      </w:r>
      <w:proofErr w:type="spellEnd"/>
      <w:r w:rsidRPr="00EB1CAA">
        <w:rPr>
          <w:rFonts w:ascii="Times New Roman" w:hAnsi="Times New Roman" w:cs="Times New Roman"/>
          <w:sz w:val="24"/>
          <w:szCs w:val="24"/>
        </w:rPr>
        <w:t xml:space="preserve"> субъекта Российской Федерации в фактических показателях объема зерна, использованного на глубокую переработку, рассчитываемая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1"/>
          <w:sz w:val="24"/>
          <w:szCs w:val="24"/>
        </w:rPr>
        <w:drawing>
          <wp:inline distT="0" distB="0" distL="0" distR="0">
            <wp:extent cx="1299210" cy="53467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299210" cy="53467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Z10i - объем зерна, использованного на глубокую переработку в сельскохозяйственных организациях, крестьянских (фермерских) хозяйствах и у индивидуальных предпринимателей, а также в организациях, осуществляющих производство и (или) первичную и (или) последующую (промышленную) переработку сельскохозяйственной продукции, в i-м субъекте Российской Федерации в отчетном году на основании данных субъектов Российской Федерации,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n10 - количество субъектов Российской Федерации, у которых глубокая переработка зерна и (или) переработка молока сырого крупного рогатого скота, козьего и овечьего на пищевую продукцию определены в качестве приоритетного направления на соответствующий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18. Размер субсидии на приоритетное направление, указанное в </w:t>
      </w:r>
      <w:hyperlink w:anchor="P651">
        <w:r w:rsidRPr="00EB1CAA">
          <w:rPr>
            <w:rFonts w:ascii="Times New Roman" w:hAnsi="Times New Roman" w:cs="Times New Roman"/>
            <w:color w:val="0000FF"/>
            <w:sz w:val="24"/>
            <w:szCs w:val="24"/>
          </w:rPr>
          <w:t>подпункте "л" пункта 5</w:t>
        </w:r>
      </w:hyperlink>
      <w:r w:rsidRPr="00EB1CAA">
        <w:rPr>
          <w:rFonts w:ascii="Times New Roman" w:hAnsi="Times New Roman" w:cs="Times New Roman"/>
          <w:sz w:val="24"/>
          <w:szCs w:val="24"/>
        </w:rPr>
        <w:t xml:space="preserve"> настоящих Правил (A</w:t>
      </w:r>
      <w:r w:rsidRPr="00EB1CAA">
        <w:rPr>
          <w:rFonts w:ascii="Times New Roman" w:hAnsi="Times New Roman" w:cs="Times New Roman"/>
          <w:sz w:val="24"/>
          <w:szCs w:val="24"/>
          <w:vertAlign w:val="subscript"/>
        </w:rPr>
        <w:t>2i</w:t>
      </w:r>
      <w:r w:rsidRPr="00EB1CAA">
        <w:rPr>
          <w:rFonts w:ascii="Times New Roman" w:hAnsi="Times New Roman" w:cs="Times New Roman"/>
          <w:sz w:val="24"/>
          <w:szCs w:val="24"/>
        </w:rPr>
        <w:t>), рассчитывается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3059430" cy="83820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059430"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d - коэффициент уменьшения доли субъекта Российской Федерации, применяемый для субъектов Российской Федерации, в которых количество крестьянских (фермерских) хозяйств и индивидуальных предпринимателей, а также сельскохозяйственных потребительских кооперативов в 2022 году на основании данных Федеральной службы государственной статистики меньше количества крестьянских (фермерских) хозяйств и индивидуальных предпринимателей, а также сельскохозяйственных потребительских кооперативов в 2021 году на основании данных Федеральной службы государственной </w:t>
      </w:r>
      <w:r w:rsidRPr="00EB1CAA">
        <w:rPr>
          <w:rFonts w:ascii="Times New Roman" w:hAnsi="Times New Roman" w:cs="Times New Roman"/>
          <w:sz w:val="24"/>
          <w:szCs w:val="24"/>
        </w:rPr>
        <w:lastRenderedPageBreak/>
        <w:t>статистики, составляющий 0,8;</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D</w:t>
      </w:r>
      <w:r w:rsidRPr="00EB1CAA">
        <w:rPr>
          <w:rFonts w:ascii="Times New Roman" w:hAnsi="Times New Roman" w:cs="Times New Roman"/>
          <w:sz w:val="24"/>
          <w:szCs w:val="24"/>
          <w:vertAlign w:val="subscript"/>
        </w:rPr>
        <w:t>валi</w:t>
      </w:r>
      <w:proofErr w:type="spellEnd"/>
      <w:r w:rsidRPr="00EB1CAA">
        <w:rPr>
          <w:rFonts w:ascii="Times New Roman" w:hAnsi="Times New Roman" w:cs="Times New Roman"/>
          <w:sz w:val="24"/>
          <w:szCs w:val="24"/>
        </w:rPr>
        <w:t xml:space="preserve"> - доля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предшествующих текущему финансовому году, в средней стоимости валовой продукции растениеводства и животноводства, произведенной сельскохозяйственными товаропроизводителями, за 3 года, предшествующих текущему финансовому году, определяемая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26"/>
          <w:sz w:val="24"/>
          <w:szCs w:val="24"/>
        </w:rPr>
        <w:drawing>
          <wp:inline distT="0" distB="0" distL="0" distR="0">
            <wp:extent cx="890905" cy="47180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90905" cy="471805"/>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V</w:t>
      </w:r>
      <w:r w:rsidRPr="00EB1CAA">
        <w:rPr>
          <w:rFonts w:ascii="Times New Roman" w:hAnsi="Times New Roman" w:cs="Times New Roman"/>
          <w:sz w:val="24"/>
          <w:szCs w:val="24"/>
          <w:vertAlign w:val="subscript"/>
        </w:rPr>
        <w:t>валi</w:t>
      </w:r>
      <w:proofErr w:type="spellEnd"/>
      <w:r w:rsidRPr="00EB1CAA">
        <w:rPr>
          <w:rFonts w:ascii="Times New Roman" w:hAnsi="Times New Roman" w:cs="Times New Roman"/>
          <w:sz w:val="24"/>
          <w:szCs w:val="24"/>
        </w:rPr>
        <w:t xml:space="preserve"> - средняя стоимость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предшествующих текущему финансовому году, определяемая на основании данных Федеральной службы государственной статистики;</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H</w:t>
      </w:r>
      <w:r w:rsidRPr="00EB1CAA">
        <w:rPr>
          <w:rFonts w:ascii="Times New Roman" w:hAnsi="Times New Roman" w:cs="Times New Roman"/>
          <w:sz w:val="24"/>
          <w:szCs w:val="24"/>
          <w:vertAlign w:val="subscript"/>
        </w:rPr>
        <w:t>вал</w:t>
      </w:r>
      <w:proofErr w:type="spellEnd"/>
      <w:r w:rsidRPr="00EB1CAA">
        <w:rPr>
          <w:rFonts w:ascii="Times New Roman" w:hAnsi="Times New Roman" w:cs="Times New Roman"/>
          <w:sz w:val="24"/>
          <w:szCs w:val="24"/>
        </w:rPr>
        <w:t xml:space="preserve"> - средняя стоимость валовой продукции растениеводства и животноводства, произведенной сельскохозяйственными товаропроизводителями всех категорий хозяйств, по субъектам Российской Федерации за 3 года, предшествующих текущему финансовому году, определяемая на основании данных Федеральной службы государственной статистики.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43" w:name="P934"/>
      <w:bookmarkEnd w:id="43"/>
      <w:r w:rsidRPr="00EB1CAA">
        <w:rPr>
          <w:rFonts w:ascii="Times New Roman" w:hAnsi="Times New Roman" w:cs="Times New Roman"/>
          <w:sz w:val="24"/>
          <w:szCs w:val="24"/>
        </w:rPr>
        <w:t>Размер субсидии i-</w:t>
      </w:r>
      <w:proofErr w:type="spellStart"/>
      <w:r w:rsidRPr="00EB1CAA">
        <w:rPr>
          <w:rFonts w:ascii="Times New Roman" w:hAnsi="Times New Roman" w:cs="Times New Roman"/>
          <w:sz w:val="24"/>
          <w:szCs w:val="24"/>
        </w:rPr>
        <w:t>му</w:t>
      </w:r>
      <w:proofErr w:type="spellEnd"/>
      <w:r w:rsidRPr="00EB1CAA">
        <w:rPr>
          <w:rFonts w:ascii="Times New Roman" w:hAnsi="Times New Roman" w:cs="Times New Roman"/>
          <w:sz w:val="24"/>
          <w:szCs w:val="24"/>
        </w:rPr>
        <w:t xml:space="preserve"> субъекту на приоритетное направление - развитие малых форм хозяйствования не может быть больше 1,5 процента объема бюджетных ассигнований, предусмотренных в федеральном бюджете на предоставление субсидии на соответствующий финансовый год (для субъектов Российской Федерации, входящих в состав Дальневосточного федерального округа, - не больше 2 процентов), и определяется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6"/>
          <w:sz w:val="24"/>
          <w:szCs w:val="24"/>
        </w:rPr>
        <w:drawing>
          <wp:inline distT="0" distB="0" distL="0" distR="0">
            <wp:extent cx="838200" cy="22034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Ограничение, указанное в </w:t>
      </w:r>
      <w:hyperlink w:anchor="P934">
        <w:r w:rsidRPr="00EB1CAA">
          <w:rPr>
            <w:rFonts w:ascii="Times New Roman" w:hAnsi="Times New Roman" w:cs="Times New Roman"/>
            <w:color w:val="0000FF"/>
            <w:sz w:val="24"/>
            <w:szCs w:val="24"/>
          </w:rPr>
          <w:t>абзаце десятом</w:t>
        </w:r>
      </w:hyperlink>
      <w:r w:rsidRPr="00EB1CAA">
        <w:rPr>
          <w:rFonts w:ascii="Times New Roman" w:hAnsi="Times New Roman" w:cs="Times New Roman"/>
          <w:sz w:val="24"/>
          <w:szCs w:val="24"/>
        </w:rPr>
        <w:t xml:space="preserve"> настоящего пункта, не применяется при распределении невостребованной субсидии и перераспределении между приоритетными направлениями в субъекте Российской Федерации в соответствии с пунктом 25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bookmarkStart w:id="44" w:name="P939"/>
      <w:bookmarkEnd w:id="44"/>
      <w:r w:rsidRPr="00EB1CAA">
        <w:rPr>
          <w:rFonts w:ascii="Times New Roman" w:hAnsi="Times New Roman" w:cs="Times New Roman"/>
          <w:sz w:val="24"/>
          <w:szCs w:val="24"/>
        </w:rPr>
        <w:t xml:space="preserve">19. Размер субсидии на приоритетное направление, указанное в </w:t>
      </w:r>
      <w:hyperlink w:anchor="P660">
        <w:r w:rsidRPr="00EB1CAA">
          <w:rPr>
            <w:rFonts w:ascii="Times New Roman" w:hAnsi="Times New Roman" w:cs="Times New Roman"/>
            <w:color w:val="0000FF"/>
            <w:sz w:val="24"/>
            <w:szCs w:val="24"/>
          </w:rPr>
          <w:t>подпункте "м" пункта 5</w:t>
        </w:r>
      </w:hyperlink>
      <w:r w:rsidRPr="00EB1CAA">
        <w:rPr>
          <w:rFonts w:ascii="Times New Roman" w:hAnsi="Times New Roman" w:cs="Times New Roman"/>
          <w:sz w:val="24"/>
          <w:szCs w:val="24"/>
        </w:rPr>
        <w:t xml:space="preserve"> настоящих Правил (A</w:t>
      </w:r>
      <w:r w:rsidRPr="00EB1CAA">
        <w:rPr>
          <w:rFonts w:ascii="Times New Roman" w:hAnsi="Times New Roman" w:cs="Times New Roman"/>
          <w:sz w:val="24"/>
          <w:szCs w:val="24"/>
          <w:vertAlign w:val="subscript"/>
        </w:rPr>
        <w:t>3i</w:t>
      </w:r>
      <w:r w:rsidRPr="00EB1CAA">
        <w:rPr>
          <w:rFonts w:ascii="Times New Roman" w:hAnsi="Times New Roman" w:cs="Times New Roman"/>
          <w:sz w:val="24"/>
          <w:szCs w:val="24"/>
        </w:rPr>
        <w:t>), рассчитывается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55"/>
          <w:sz w:val="24"/>
          <w:szCs w:val="24"/>
        </w:rPr>
        <w:drawing>
          <wp:inline distT="0" distB="0" distL="0" distR="0">
            <wp:extent cx="2441575" cy="83820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441575" cy="838200"/>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X</w:t>
      </w:r>
      <w:r w:rsidRPr="00EB1CAA">
        <w:rPr>
          <w:rFonts w:ascii="Times New Roman" w:hAnsi="Times New Roman" w:cs="Times New Roman"/>
          <w:sz w:val="24"/>
          <w:szCs w:val="24"/>
          <w:vertAlign w:val="subscript"/>
        </w:rPr>
        <w:t>i</w:t>
      </w:r>
      <w:proofErr w:type="spellEnd"/>
      <w:r w:rsidRPr="00EB1CAA">
        <w:rPr>
          <w:rFonts w:ascii="Times New Roman" w:hAnsi="Times New Roman" w:cs="Times New Roman"/>
          <w:sz w:val="24"/>
          <w:szCs w:val="24"/>
        </w:rPr>
        <w:t xml:space="preserve"> - доля размера застрахованной посевной (посадочной) площади (условных единиц), застрахованного поголовья сельскохозяйственных животных (условных единиц) и </w:t>
      </w:r>
      <w:r w:rsidRPr="00EB1CAA">
        <w:rPr>
          <w:rFonts w:ascii="Times New Roman" w:hAnsi="Times New Roman" w:cs="Times New Roman"/>
          <w:sz w:val="24"/>
          <w:szCs w:val="24"/>
        </w:rPr>
        <w:lastRenderedPageBreak/>
        <w:t xml:space="preserve">застрахованного объема производства объектов товарной </w:t>
      </w:r>
      <w:proofErr w:type="spellStart"/>
      <w:r w:rsidRPr="00EB1CAA">
        <w:rPr>
          <w:rFonts w:ascii="Times New Roman" w:hAnsi="Times New Roman" w:cs="Times New Roman"/>
          <w:sz w:val="24"/>
          <w:szCs w:val="24"/>
        </w:rPr>
        <w:t>аквакультуры</w:t>
      </w:r>
      <w:proofErr w:type="spellEnd"/>
      <w:r w:rsidRPr="00EB1CAA">
        <w:rPr>
          <w:rFonts w:ascii="Times New Roman" w:hAnsi="Times New Roman" w:cs="Times New Roman"/>
          <w:sz w:val="24"/>
          <w:szCs w:val="24"/>
        </w:rPr>
        <w:t xml:space="preserve"> (товарного рыбоводства) в отчетном финансовом году в i-м субъекте Российской Федерации в общей застрахованной посевной (посадочной) площади (условных единиц), застрахованном поголовье сельскохозяйственных животных (условных единиц) и застрахованном объеме производства объектов товарной </w:t>
      </w:r>
      <w:proofErr w:type="spellStart"/>
      <w:r w:rsidRPr="00EB1CAA">
        <w:rPr>
          <w:rFonts w:ascii="Times New Roman" w:hAnsi="Times New Roman" w:cs="Times New Roman"/>
          <w:sz w:val="24"/>
          <w:szCs w:val="24"/>
        </w:rPr>
        <w:t>аквакультуры</w:t>
      </w:r>
      <w:proofErr w:type="spellEnd"/>
      <w:r w:rsidRPr="00EB1CAA">
        <w:rPr>
          <w:rFonts w:ascii="Times New Roman" w:hAnsi="Times New Roman" w:cs="Times New Roman"/>
          <w:sz w:val="24"/>
          <w:szCs w:val="24"/>
        </w:rPr>
        <w:t xml:space="preserve"> (товарного рыбоводства) в отчетном финансовом году в Российской Федерации, которая рассчитывается по формуле:</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center"/>
        <w:rPr>
          <w:rFonts w:ascii="Times New Roman" w:hAnsi="Times New Roman" w:cs="Times New Roman"/>
          <w:sz w:val="24"/>
          <w:szCs w:val="24"/>
        </w:rPr>
      </w:pPr>
      <w:r w:rsidRPr="00EB1CAA">
        <w:rPr>
          <w:rFonts w:ascii="Times New Roman" w:hAnsi="Times New Roman" w:cs="Times New Roman"/>
          <w:noProof/>
          <w:position w:val="-32"/>
          <w:sz w:val="24"/>
          <w:szCs w:val="24"/>
        </w:rPr>
        <w:drawing>
          <wp:inline distT="0" distB="0" distL="0" distR="0">
            <wp:extent cx="4117975" cy="5556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117975" cy="555625"/>
                    </a:xfrm>
                    <a:prstGeom prst="rect">
                      <a:avLst/>
                    </a:prstGeom>
                    <a:noFill/>
                    <a:ln>
                      <a:noFill/>
                    </a:ln>
                  </pic:spPr>
                </pic:pic>
              </a:graphicData>
            </a:graphic>
          </wp:inline>
        </w:drawing>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ind w:firstLine="540"/>
        <w:jc w:val="both"/>
        <w:rPr>
          <w:rFonts w:ascii="Times New Roman" w:hAnsi="Times New Roman" w:cs="Times New Roman"/>
          <w:sz w:val="24"/>
          <w:szCs w:val="24"/>
        </w:rPr>
      </w:pPr>
      <w:r w:rsidRPr="00EB1CAA">
        <w:rPr>
          <w:rFonts w:ascii="Times New Roman" w:hAnsi="Times New Roman" w:cs="Times New Roman"/>
          <w:sz w:val="24"/>
          <w:szCs w:val="24"/>
        </w:rPr>
        <w:t>где:</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Bonus</w:t>
      </w:r>
      <w:r w:rsidRPr="00EB1CAA">
        <w:rPr>
          <w:rFonts w:ascii="Times New Roman" w:hAnsi="Times New Roman" w:cs="Times New Roman"/>
          <w:sz w:val="24"/>
          <w:szCs w:val="24"/>
          <w:vertAlign w:val="subscript"/>
        </w:rPr>
        <w:t>рi</w:t>
      </w:r>
      <w:proofErr w:type="spellEnd"/>
      <w:r w:rsidRPr="00EB1CAA">
        <w:rPr>
          <w:rFonts w:ascii="Times New Roman" w:hAnsi="Times New Roman" w:cs="Times New Roman"/>
          <w:sz w:val="24"/>
          <w:szCs w:val="24"/>
        </w:rPr>
        <w:t xml:space="preserve"> - суммарный объем страховой премии (тыс. рублей) в среднем за 3 года, предшествующих году, в котором осуществляется расчет размера субсидий на очередной финансовый год, начисленной по договорам сельскохозяйственного страхования, по которым предоставлены средства, в области растениеводства в субъекте Российской Федерации в отчетном финансовом году,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Bonus</w:t>
      </w:r>
      <w:r w:rsidRPr="00EB1CAA">
        <w:rPr>
          <w:rFonts w:ascii="Times New Roman" w:hAnsi="Times New Roman" w:cs="Times New Roman"/>
          <w:sz w:val="24"/>
          <w:szCs w:val="24"/>
          <w:vertAlign w:val="subscript"/>
        </w:rPr>
        <w:t>жi</w:t>
      </w:r>
      <w:proofErr w:type="spellEnd"/>
      <w:r w:rsidRPr="00EB1CAA">
        <w:rPr>
          <w:rFonts w:ascii="Times New Roman" w:hAnsi="Times New Roman" w:cs="Times New Roman"/>
          <w:sz w:val="24"/>
          <w:szCs w:val="24"/>
        </w:rPr>
        <w:t xml:space="preserve"> - суммарный объем страховой премии (тыс. рублей) в среднем за 3 года, предшествующих году, в котором осуществляется расчет размера субсидий на очередной финансовый год, начисленной по договорам сельскохозяйственного страхования, по которым предоставлены средства, в области животноводства в субъекте Российской Федерации в отчетном финансовом году,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proofErr w:type="spellStart"/>
      <w:r w:rsidRPr="00EB1CAA">
        <w:rPr>
          <w:rFonts w:ascii="Times New Roman" w:hAnsi="Times New Roman" w:cs="Times New Roman"/>
          <w:sz w:val="24"/>
          <w:szCs w:val="24"/>
        </w:rPr>
        <w:t>Bonus</w:t>
      </w:r>
      <w:r w:rsidRPr="00EB1CAA">
        <w:rPr>
          <w:rFonts w:ascii="Times New Roman" w:hAnsi="Times New Roman" w:cs="Times New Roman"/>
          <w:sz w:val="24"/>
          <w:szCs w:val="24"/>
          <w:vertAlign w:val="subscript"/>
        </w:rPr>
        <w:t>рыбi</w:t>
      </w:r>
      <w:proofErr w:type="spellEnd"/>
      <w:r w:rsidRPr="00EB1CAA">
        <w:rPr>
          <w:rFonts w:ascii="Times New Roman" w:hAnsi="Times New Roman" w:cs="Times New Roman"/>
          <w:sz w:val="24"/>
          <w:szCs w:val="24"/>
        </w:rPr>
        <w:t xml:space="preserve"> - суммарный объем страховой премии (тыс. рублей) в среднем за 3 года, предшествующих году, в котором осуществляется расчет размера субсидий на очередной финансовый год, начисленной по договорам сельскохозяйственного страхования, по которым предоставлены средства, в области товарной </w:t>
      </w:r>
      <w:proofErr w:type="spellStart"/>
      <w:r w:rsidRPr="00EB1CAA">
        <w:rPr>
          <w:rFonts w:ascii="Times New Roman" w:hAnsi="Times New Roman" w:cs="Times New Roman"/>
          <w:sz w:val="24"/>
          <w:szCs w:val="24"/>
        </w:rPr>
        <w:t>аквакультуры</w:t>
      </w:r>
      <w:proofErr w:type="spellEnd"/>
      <w:r w:rsidRPr="00EB1CAA">
        <w:rPr>
          <w:rFonts w:ascii="Times New Roman" w:hAnsi="Times New Roman" w:cs="Times New Roman"/>
          <w:sz w:val="24"/>
          <w:szCs w:val="24"/>
        </w:rPr>
        <w:t xml:space="preserve"> в субъекте Российской Федерации в отчетном финансовом году,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Коэффициенты для перевода застрахованной посевной (посадочной) площади и застрахованного поголовья сельскохозяйственных животных в условные единицы определяются в соответствии с методиками по сельскохозяйственному страхованию.</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 случае если в субъекте Российской Федерации в финансовом году, предшествующем году, в котором осуществляется расчет размера субсидий на очередной финансовый год, не предоставлялись средства по договорам сельскохозяйственного страхования в области растениеводства, и (или) животноводства, и (или) товарной </w:t>
      </w:r>
      <w:proofErr w:type="spellStart"/>
      <w:r w:rsidRPr="00EB1CAA">
        <w:rPr>
          <w:rFonts w:ascii="Times New Roman" w:hAnsi="Times New Roman" w:cs="Times New Roman"/>
          <w:sz w:val="24"/>
          <w:szCs w:val="24"/>
        </w:rPr>
        <w:t>аквакультуры</w:t>
      </w:r>
      <w:proofErr w:type="spellEnd"/>
      <w:r w:rsidRPr="00EB1CAA">
        <w:rPr>
          <w:rFonts w:ascii="Times New Roman" w:hAnsi="Times New Roman" w:cs="Times New Roman"/>
          <w:sz w:val="24"/>
          <w:szCs w:val="24"/>
        </w:rPr>
        <w:t xml:space="preserve"> (товарного рыбоводства), суммарный объем страховой премии, начисленной по договорам сельскохозяйственного страхования, по которым предоставлены средства, определяется как среднее значение по Российской Федерации.</w:t>
      </w:r>
    </w:p>
    <w:p w:rsidR="00EB1CAA" w:rsidRDefault="00EB1CAA">
      <w:pPr>
        <w:pStyle w:val="ConsPlusNormal"/>
        <w:spacing w:before="220"/>
        <w:ind w:firstLine="540"/>
        <w:jc w:val="both"/>
        <w:rPr>
          <w:rFonts w:ascii="Times New Roman" w:hAnsi="Times New Roman" w:cs="Times New Roman"/>
          <w:sz w:val="24"/>
          <w:szCs w:val="24"/>
        </w:rPr>
      </w:pP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 xml:space="preserve">20. В случае предоставления из федерального бюджета бюджетам субъектов Российской Федерации субсидий в целях </w:t>
      </w:r>
      <w:proofErr w:type="spellStart"/>
      <w:r w:rsidRPr="00EB1CAA">
        <w:rPr>
          <w:rFonts w:ascii="Times New Roman" w:hAnsi="Times New Roman" w:cs="Times New Roman"/>
          <w:sz w:val="24"/>
          <w:szCs w:val="24"/>
        </w:rPr>
        <w:t>софинансирования</w:t>
      </w:r>
      <w:proofErr w:type="spellEnd"/>
      <w:r w:rsidRPr="00EB1CAA">
        <w:rPr>
          <w:rFonts w:ascii="Times New Roman" w:hAnsi="Times New Roman" w:cs="Times New Roman"/>
          <w:sz w:val="24"/>
          <w:szCs w:val="24"/>
        </w:rPr>
        <w:t xml:space="preserve"> расходных обязательств субъектов Российской Федерации, возникающих при реализации мероприятий в сфере агропромышленного комплекса в рамках индивидуальных программ социально-экономического развития субъектов Российской Федерации с низким уровнем социально-экономического развития, утвержденных актами Правительства Российской Федерации, субсидии на указанные цели предоставляются субъекту Российской Федерации сверх размеров субсидий, рассчитанных в соответствии с </w:t>
      </w:r>
      <w:hyperlink w:anchor="P760">
        <w:r w:rsidRPr="00EB1CAA">
          <w:rPr>
            <w:rFonts w:ascii="Times New Roman" w:hAnsi="Times New Roman" w:cs="Times New Roman"/>
            <w:color w:val="0000FF"/>
            <w:sz w:val="24"/>
            <w:szCs w:val="24"/>
          </w:rPr>
          <w:t>пунктами 16</w:t>
        </w:r>
      </w:hyperlink>
      <w:r w:rsidRPr="00EB1CAA">
        <w:rPr>
          <w:rFonts w:ascii="Times New Roman" w:hAnsi="Times New Roman" w:cs="Times New Roman"/>
          <w:sz w:val="24"/>
          <w:szCs w:val="24"/>
        </w:rPr>
        <w:t xml:space="preserve"> - </w:t>
      </w:r>
      <w:hyperlink w:anchor="P939">
        <w:r w:rsidRPr="00EB1CAA">
          <w:rPr>
            <w:rFonts w:ascii="Times New Roman" w:hAnsi="Times New Roman" w:cs="Times New Roman"/>
            <w:color w:val="0000FF"/>
            <w:sz w:val="24"/>
            <w:szCs w:val="24"/>
          </w:rPr>
          <w:t>19</w:t>
        </w:r>
      </w:hyperlink>
      <w:r w:rsidRPr="00EB1CAA">
        <w:rPr>
          <w:rFonts w:ascii="Times New Roman" w:hAnsi="Times New Roman" w:cs="Times New Roman"/>
          <w:sz w:val="24"/>
          <w:szCs w:val="24"/>
        </w:rPr>
        <w:t xml:space="preserve"> настоящих Правил, с установлением результатов их использования.</w:t>
      </w:r>
    </w:p>
    <w:p w:rsidR="009027C9" w:rsidRPr="00EB1CAA" w:rsidRDefault="009027C9">
      <w:pPr>
        <w:pStyle w:val="ConsPlusNormal"/>
        <w:spacing w:before="220"/>
        <w:ind w:firstLine="540"/>
        <w:jc w:val="both"/>
        <w:rPr>
          <w:rFonts w:ascii="Times New Roman" w:hAnsi="Times New Roman" w:cs="Times New Roman"/>
          <w:sz w:val="24"/>
          <w:szCs w:val="24"/>
        </w:rPr>
      </w:pPr>
      <w:bookmarkStart w:id="45" w:name="P955"/>
      <w:bookmarkEnd w:id="45"/>
      <w:r w:rsidRPr="00EB1CAA">
        <w:rPr>
          <w:rFonts w:ascii="Times New Roman" w:hAnsi="Times New Roman" w:cs="Times New Roman"/>
          <w:sz w:val="24"/>
          <w:szCs w:val="24"/>
        </w:rPr>
        <w:t>21. Если по состоянию на 1 апреля текущего финансового года субъектом Российской Федерации перечислено получателям средств менее 50 процентов размера субсидии, предусмотренной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менее 20 процентов), размер субсидии, предусмотренной этому субъекту Российской Федерации в федеральном бюджете на текущий финансовый год, подлежит уменьшению на 10 процентов.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Высвобождающиеся бюджетные ассигнования перераспределяются на иные мероприятия по решению Правительства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Положения </w:t>
      </w:r>
      <w:hyperlink w:anchor="P955">
        <w:r w:rsidRPr="00EB1CAA">
          <w:rPr>
            <w:rFonts w:ascii="Times New Roman" w:hAnsi="Times New Roman" w:cs="Times New Roman"/>
            <w:color w:val="0000FF"/>
            <w:sz w:val="24"/>
            <w:szCs w:val="24"/>
          </w:rPr>
          <w:t>абзаца первого</w:t>
        </w:r>
      </w:hyperlink>
      <w:r w:rsidRPr="00EB1CAA">
        <w:rPr>
          <w:rFonts w:ascii="Times New Roman" w:hAnsi="Times New Roman" w:cs="Times New Roman"/>
          <w:sz w:val="24"/>
          <w:szCs w:val="24"/>
        </w:rPr>
        <w:t xml:space="preserve"> настоящего пункта не применяются в отношении субсидии, предоставляемой на реализацию приоритетного направления, указанного в </w:t>
      </w:r>
      <w:hyperlink w:anchor="P660">
        <w:r w:rsidRPr="00EB1CAA">
          <w:rPr>
            <w:rFonts w:ascii="Times New Roman" w:hAnsi="Times New Roman" w:cs="Times New Roman"/>
            <w:color w:val="0000FF"/>
            <w:sz w:val="24"/>
            <w:szCs w:val="24"/>
          </w:rPr>
          <w:t>подпункте "м"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bookmarkStart w:id="46" w:name="P958"/>
      <w:bookmarkEnd w:id="46"/>
      <w:r w:rsidRPr="00EB1CAA">
        <w:rPr>
          <w:rFonts w:ascii="Times New Roman" w:hAnsi="Times New Roman" w:cs="Times New Roman"/>
          <w:sz w:val="24"/>
          <w:szCs w:val="24"/>
        </w:rPr>
        <w:t xml:space="preserve">22. В случае отсутствия в текущем финансовом году у субъектов Российской Федерации потребности в субсидии на реализацию мероприятий, указанных в </w:t>
      </w:r>
      <w:hyperlink w:anchor="P617">
        <w:r w:rsidRPr="00EB1CAA">
          <w:rPr>
            <w:rFonts w:ascii="Times New Roman" w:hAnsi="Times New Roman" w:cs="Times New Roman"/>
            <w:color w:val="0000FF"/>
            <w:sz w:val="24"/>
            <w:szCs w:val="24"/>
          </w:rPr>
          <w:t>пункте 3</w:t>
        </w:r>
      </w:hyperlink>
      <w:r w:rsidRPr="00EB1CAA">
        <w:rPr>
          <w:rFonts w:ascii="Times New Roman" w:hAnsi="Times New Roman" w:cs="Times New Roman"/>
          <w:sz w:val="24"/>
          <w:szCs w:val="24"/>
        </w:rPr>
        <w:t xml:space="preserve"> настоящих Правил, невостребованные бюджетные ассигнования на предоставление субсидии перераспределяются между субъектами Российской Федерации, имеющими право на получение субсидий на реализацию приоритетного направления, указанного в </w:t>
      </w:r>
      <w:hyperlink w:anchor="P660">
        <w:r w:rsidRPr="00EB1CAA">
          <w:rPr>
            <w:rFonts w:ascii="Times New Roman" w:hAnsi="Times New Roman" w:cs="Times New Roman"/>
            <w:color w:val="0000FF"/>
            <w:sz w:val="24"/>
            <w:szCs w:val="24"/>
          </w:rPr>
          <w:t>подпункте "м" пункта 5</w:t>
        </w:r>
      </w:hyperlink>
      <w:r w:rsidRPr="00EB1CAA">
        <w:rPr>
          <w:rFonts w:ascii="Times New Roman" w:hAnsi="Times New Roman" w:cs="Times New Roman"/>
          <w:sz w:val="24"/>
          <w:szCs w:val="24"/>
        </w:rPr>
        <w:t xml:space="preserve"> настоящих Правил,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Размер предоставляемой в соответствии с </w:t>
      </w:r>
      <w:hyperlink w:anchor="P958">
        <w:r w:rsidRPr="00EB1CAA">
          <w:rPr>
            <w:rFonts w:ascii="Times New Roman" w:hAnsi="Times New Roman" w:cs="Times New Roman"/>
            <w:color w:val="0000FF"/>
            <w:sz w:val="24"/>
            <w:szCs w:val="24"/>
          </w:rPr>
          <w:t>абзацем первым</w:t>
        </w:r>
      </w:hyperlink>
      <w:r w:rsidRPr="00EB1CAA">
        <w:rPr>
          <w:rFonts w:ascii="Times New Roman" w:hAnsi="Times New Roman" w:cs="Times New Roman"/>
          <w:sz w:val="24"/>
          <w:szCs w:val="24"/>
        </w:rP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23. В соглашении о предоставлении субсидии размер субсидии по приоритетным направлениям, указанным в </w:t>
      </w:r>
      <w:hyperlink w:anchor="P621">
        <w:r w:rsidRPr="00EB1CAA">
          <w:rPr>
            <w:rFonts w:ascii="Times New Roman" w:hAnsi="Times New Roman" w:cs="Times New Roman"/>
            <w:color w:val="0000FF"/>
            <w:sz w:val="24"/>
            <w:szCs w:val="24"/>
          </w:rPr>
          <w:t>пункте 5</w:t>
        </w:r>
      </w:hyperlink>
      <w:r w:rsidRPr="00EB1CAA">
        <w:rPr>
          <w:rFonts w:ascii="Times New Roman" w:hAnsi="Times New Roman" w:cs="Times New Roman"/>
          <w:sz w:val="24"/>
          <w:szCs w:val="24"/>
        </w:rPr>
        <w:t xml:space="preserve"> настоящих Правил, не может быть меньше расчетного размера предоставляемой бюджету соответствующего субъекта Российской Федерации субсидии, рассчитанного по соответствующему приоритетному направлению в соответствии с </w:t>
      </w:r>
      <w:hyperlink w:anchor="P760">
        <w:r w:rsidRPr="00EB1CAA">
          <w:rPr>
            <w:rFonts w:ascii="Times New Roman" w:hAnsi="Times New Roman" w:cs="Times New Roman"/>
            <w:color w:val="0000FF"/>
            <w:sz w:val="24"/>
            <w:szCs w:val="24"/>
          </w:rPr>
          <w:t>пунктами 16</w:t>
        </w:r>
      </w:hyperlink>
      <w:r w:rsidRPr="00EB1CAA">
        <w:rPr>
          <w:rFonts w:ascii="Times New Roman" w:hAnsi="Times New Roman" w:cs="Times New Roman"/>
          <w:sz w:val="24"/>
          <w:szCs w:val="24"/>
        </w:rPr>
        <w:t xml:space="preserve"> - </w:t>
      </w:r>
      <w:hyperlink w:anchor="P939">
        <w:r w:rsidRPr="00EB1CAA">
          <w:rPr>
            <w:rFonts w:ascii="Times New Roman" w:hAnsi="Times New Roman" w:cs="Times New Roman"/>
            <w:color w:val="0000FF"/>
            <w:sz w:val="24"/>
            <w:szCs w:val="24"/>
          </w:rPr>
          <w:t>19</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Субъект Российской Федерации вправе не более 2 раз в год без увеличения общего размера субсидии, предоставляемой бюджету субъекта Российской Федерации на соответствующий финансовый год, перераспределить средства между приоритетными направлениями, определенными субъектом Российской Федерации в соглашении о предоставлении субсидии, без уменьшения значений результатов использования субсидии, установленных в </w:t>
      </w:r>
      <w:hyperlink w:anchor="P974">
        <w:r w:rsidRPr="00EB1CAA">
          <w:rPr>
            <w:rFonts w:ascii="Times New Roman" w:hAnsi="Times New Roman" w:cs="Times New Roman"/>
            <w:color w:val="0000FF"/>
            <w:sz w:val="24"/>
            <w:szCs w:val="24"/>
          </w:rPr>
          <w:t>пункте 28</w:t>
        </w:r>
      </w:hyperlink>
      <w:r w:rsidRPr="00EB1CAA">
        <w:rPr>
          <w:rFonts w:ascii="Times New Roman" w:hAnsi="Times New Roman" w:cs="Times New Roman"/>
          <w:sz w:val="24"/>
          <w:szCs w:val="24"/>
        </w:rPr>
        <w:t xml:space="preserve"> настоящих Правил. Перераспределение средств между </w:t>
      </w:r>
      <w:r w:rsidRPr="00EB1CAA">
        <w:rPr>
          <w:rFonts w:ascii="Times New Roman" w:hAnsi="Times New Roman" w:cs="Times New Roman"/>
          <w:sz w:val="24"/>
          <w:szCs w:val="24"/>
        </w:rPr>
        <w:lastRenderedPageBreak/>
        <w:t>приоритетными направлениями осуществляется на основании письменных обращений субъекта Российской Федерации в Министерство сельского хозяйства Российской Федерации с внесением соответствующих изменений в соглашение о предоставлении субсидии.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При внесении соответствующих изменений в соглашение о предоставлении субсидии субъект Российской Федерации по согласованию с Министерством сельского хозяйства Российской Федерации вправе увеличить в текущем финансовом году количество приоритетных направлений без увеличения общего размера субсидии, предоставляемой бюджету субъекта Российской Федерации на текущий финансовый год.</w:t>
      </w:r>
    </w:p>
    <w:p w:rsidR="009027C9" w:rsidRPr="00EB1CAA" w:rsidRDefault="009027C9">
      <w:pPr>
        <w:pStyle w:val="ConsPlusNormal"/>
        <w:spacing w:before="220"/>
        <w:ind w:firstLine="540"/>
        <w:jc w:val="both"/>
        <w:rPr>
          <w:rFonts w:ascii="Times New Roman" w:hAnsi="Times New Roman" w:cs="Times New Roman"/>
          <w:sz w:val="24"/>
          <w:szCs w:val="24"/>
        </w:rPr>
      </w:pPr>
      <w:bookmarkStart w:id="47" w:name="P964"/>
      <w:bookmarkEnd w:id="47"/>
      <w:r w:rsidRPr="00EB1CAA">
        <w:rPr>
          <w:rFonts w:ascii="Times New Roman" w:hAnsi="Times New Roman" w:cs="Times New Roman"/>
          <w:sz w:val="24"/>
          <w:szCs w:val="24"/>
        </w:rPr>
        <w:t>24.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по каждому конкретному приоритетному направлению в общем объеме дополнительной потребности субъектов Российской Федерации в субсидиях по каждому конкретному приоритетному направлению.</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Размер предоставляемой в соответствии с </w:t>
      </w:r>
      <w:hyperlink w:anchor="P964">
        <w:r w:rsidRPr="00EB1CAA">
          <w:rPr>
            <w:rFonts w:ascii="Times New Roman" w:hAnsi="Times New Roman" w:cs="Times New Roman"/>
            <w:color w:val="0000FF"/>
            <w:sz w:val="24"/>
            <w:szCs w:val="24"/>
          </w:rPr>
          <w:t>абзацем первым</w:t>
        </w:r>
      </w:hyperlink>
      <w:r w:rsidRPr="00EB1CAA">
        <w:rPr>
          <w:rFonts w:ascii="Times New Roman" w:hAnsi="Times New Roman" w:cs="Times New Roman"/>
          <w:sz w:val="24"/>
          <w:szCs w:val="24"/>
        </w:rP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25. В случае если при формировании проекта федерального закона о федеральном бюджете на очередной финансовый год и на плановый период субъектом Российской Федерации до 31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по отдельному приоритетному направлению,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субсидии, пропорционально доле субъекта Российской Федерации по этому приоритетному направлению, рассчитанной в соответствии с настоящими Правилами.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26.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27. Уполномоченный орган представляет в Министерство сельского хозяйства Российской Федерации следующие документы:</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и (или) муниципального правового акта представительного органа муниципального образования о местном бюджете (сводной бюджетной росписи местного бюджета), подтверждающая наличие утвержденных в бюджете субъекта Российской Федерации (местном бюджете) бюджетных ассигнований на финансовое обеспечение указанных в </w:t>
      </w:r>
      <w:hyperlink w:anchor="P617">
        <w:r w:rsidRPr="00EB1CAA">
          <w:rPr>
            <w:rFonts w:ascii="Times New Roman" w:hAnsi="Times New Roman" w:cs="Times New Roman"/>
            <w:color w:val="0000FF"/>
            <w:sz w:val="24"/>
            <w:szCs w:val="24"/>
          </w:rPr>
          <w:t>пункте 3</w:t>
        </w:r>
      </w:hyperlink>
      <w:r w:rsidRPr="00EB1CAA">
        <w:rPr>
          <w:rFonts w:ascii="Times New Roman" w:hAnsi="Times New Roman" w:cs="Times New Roman"/>
          <w:sz w:val="24"/>
          <w:szCs w:val="24"/>
        </w:rPr>
        <w:t xml:space="preserve"> настоящих Правил расходных обязательств субъекта Российской Федерации (расходных обязательств муниципальных образований, в целях </w:t>
      </w:r>
      <w:proofErr w:type="spellStart"/>
      <w:r w:rsidRPr="00EB1CAA">
        <w:rPr>
          <w:rFonts w:ascii="Times New Roman" w:hAnsi="Times New Roman" w:cs="Times New Roman"/>
          <w:sz w:val="24"/>
          <w:szCs w:val="24"/>
        </w:rPr>
        <w:t>софинансирования</w:t>
      </w:r>
      <w:proofErr w:type="spellEnd"/>
      <w:r w:rsidRPr="00EB1CAA">
        <w:rPr>
          <w:rFonts w:ascii="Times New Roman" w:hAnsi="Times New Roman" w:cs="Times New Roman"/>
          <w:sz w:val="24"/>
          <w:szCs w:val="24"/>
        </w:rPr>
        <w:t xml:space="preserve"> которых </w:t>
      </w:r>
      <w:r w:rsidRPr="00EB1CAA">
        <w:rPr>
          <w:rFonts w:ascii="Times New Roman" w:hAnsi="Times New Roman" w:cs="Times New Roman"/>
          <w:sz w:val="24"/>
          <w:szCs w:val="24"/>
        </w:rPr>
        <w:lastRenderedPageBreak/>
        <w:t>местному бюджету из бюджета субъекта Российской Федерации предоставляется субсидия), - не позднее 30 дней со дня заключения соглашения о предоставлении субсидии;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б) документ, содержащий информацию об использовании средств бюджетов субъектов Российской Федерации, в целях </w:t>
      </w:r>
      <w:proofErr w:type="spellStart"/>
      <w:r w:rsidRPr="00EB1CAA">
        <w:rPr>
          <w:rFonts w:ascii="Times New Roman" w:hAnsi="Times New Roman" w:cs="Times New Roman"/>
          <w:sz w:val="24"/>
          <w:szCs w:val="24"/>
        </w:rPr>
        <w:t>софинансирования</w:t>
      </w:r>
      <w:proofErr w:type="spellEnd"/>
      <w:r w:rsidRPr="00EB1CAA">
        <w:rPr>
          <w:rFonts w:ascii="Times New Roman" w:hAnsi="Times New Roman" w:cs="Times New Roman"/>
          <w:sz w:val="24"/>
          <w:szCs w:val="24"/>
        </w:rPr>
        <w:t xml:space="preserve"> расходных обязательств которых предоставляется субсидия, с приложением перечня получателей средств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 отчет о финансово-экономическом состоянии товаропроизводителей агропромышленного комплекса по </w:t>
      </w:r>
      <w:hyperlink r:id="rId134">
        <w:r w:rsidRPr="00EB1CAA">
          <w:rPr>
            <w:rFonts w:ascii="Times New Roman" w:hAnsi="Times New Roman" w:cs="Times New Roman"/>
            <w:color w:val="0000FF"/>
            <w:sz w:val="24"/>
            <w:szCs w:val="24"/>
          </w:rPr>
          <w:t>форме</w:t>
        </w:r>
      </w:hyperlink>
      <w:r w:rsidRPr="00EB1CAA">
        <w:rPr>
          <w:rFonts w:ascii="Times New Roman" w:hAnsi="Times New Roman" w:cs="Times New Roman"/>
          <w:sz w:val="24"/>
          <w:szCs w:val="24"/>
        </w:rPr>
        <w:t xml:space="preserve"> и в </w:t>
      </w:r>
      <w:hyperlink r:id="rId135">
        <w:r w:rsidRPr="00EB1CAA">
          <w:rPr>
            <w:rFonts w:ascii="Times New Roman" w:hAnsi="Times New Roman" w:cs="Times New Roman"/>
            <w:color w:val="0000FF"/>
            <w:sz w:val="24"/>
            <w:szCs w:val="24"/>
          </w:rPr>
          <w:t>срок</w:t>
        </w:r>
      </w:hyperlink>
      <w:r w:rsidRPr="00EB1CAA">
        <w:rPr>
          <w:rFonts w:ascii="Times New Roman" w:hAnsi="Times New Roman" w:cs="Times New Roman"/>
          <w:sz w:val="24"/>
          <w:szCs w:val="24"/>
        </w:rPr>
        <w:t>,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г) отчет о достижении значений результатов использования субсидии и об обязательствах, принятых в целях их достижения,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в порядке и сроки, которые установлены соглашением о предоставлении субсидии.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48" w:name="P974"/>
      <w:bookmarkEnd w:id="48"/>
      <w:r w:rsidRPr="00EB1CAA">
        <w:rPr>
          <w:rFonts w:ascii="Times New Roman" w:hAnsi="Times New Roman" w:cs="Times New Roman"/>
          <w:sz w:val="24"/>
          <w:szCs w:val="24"/>
        </w:rPr>
        <w:t xml:space="preserve">28. Для оценки эффективности использования субсидии применяются следующие результаты использования субсидии, сформированные по группам получателей средств, указанных в </w:t>
      </w:r>
      <w:hyperlink w:anchor="P666">
        <w:r w:rsidRPr="00EB1CAA">
          <w:rPr>
            <w:rFonts w:ascii="Times New Roman" w:hAnsi="Times New Roman" w:cs="Times New Roman"/>
            <w:color w:val="0000FF"/>
            <w:sz w:val="24"/>
            <w:szCs w:val="24"/>
          </w:rPr>
          <w:t>пункте 7</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а) по приоритетному направлению, указанному в </w:t>
      </w:r>
      <w:hyperlink w:anchor="P622">
        <w:r w:rsidRPr="00EB1CAA">
          <w:rPr>
            <w:rFonts w:ascii="Times New Roman" w:hAnsi="Times New Roman" w:cs="Times New Roman"/>
            <w:color w:val="0000FF"/>
            <w:sz w:val="24"/>
            <w:szCs w:val="24"/>
          </w:rPr>
          <w:t>подпункте "а" пункта 5</w:t>
        </w:r>
      </w:hyperlink>
      <w:r w:rsidRPr="00EB1CAA">
        <w:rPr>
          <w:rFonts w:ascii="Times New Roman" w:hAnsi="Times New Roman" w:cs="Times New Roman"/>
          <w:sz w:val="24"/>
          <w:szCs w:val="24"/>
        </w:rPr>
        <w:t xml:space="preserve"> настоящих Правил, - посевная площадь, занятая зерновыми, зернобобовыми, масличными (за исключением рапса и сои) и кормовыми сельскохозяйственными культурами и (или) семенными посевами кукурузы, подсолнечника, сахарной свеклы (тыс. гектаров);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б) по приоритетному направлению, указанному в </w:t>
      </w:r>
      <w:hyperlink w:anchor="P625">
        <w:r w:rsidRPr="00EB1CAA">
          <w:rPr>
            <w:rFonts w:ascii="Times New Roman" w:hAnsi="Times New Roman" w:cs="Times New Roman"/>
            <w:color w:val="0000FF"/>
            <w:sz w:val="24"/>
            <w:szCs w:val="24"/>
          </w:rPr>
          <w:t>подпункте "б"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доля площади, засеянной элитными семенами (за исключением посевной площади, засеянной оригинальными и элитными посевами семенного картофеля и (или) семенными посевами овощных культур), в общей площади посевов, занятой семенами сортов растений (процентов);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объем приобретенных и высеянных в текущем году семян, произведенных в рамках Федеральной научно-технической </w:t>
      </w:r>
      <w:hyperlink r:id="rId136">
        <w:r w:rsidRPr="00EB1CAA">
          <w:rPr>
            <w:rFonts w:ascii="Times New Roman" w:hAnsi="Times New Roman" w:cs="Times New Roman"/>
            <w:color w:val="0000FF"/>
            <w:sz w:val="24"/>
            <w:szCs w:val="24"/>
          </w:rPr>
          <w:t>программы</w:t>
        </w:r>
      </w:hyperlink>
      <w:r w:rsidRPr="00EB1CAA">
        <w:rPr>
          <w:rFonts w:ascii="Times New Roman" w:hAnsi="Times New Roman" w:cs="Times New Roman"/>
          <w:sz w:val="24"/>
          <w:szCs w:val="24"/>
        </w:rPr>
        <w:t xml:space="preserve"> (за исключением семян картофеля и овощных культур) (тонн);</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в) по приоритетному направлению, указанному в </w:t>
      </w:r>
      <w:hyperlink w:anchor="P628">
        <w:r w:rsidRPr="00EB1CAA">
          <w:rPr>
            <w:rFonts w:ascii="Times New Roman" w:hAnsi="Times New Roman" w:cs="Times New Roman"/>
            <w:color w:val="0000FF"/>
            <w:sz w:val="24"/>
            <w:szCs w:val="24"/>
          </w:rPr>
          <w:t>подпункте "в"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численность племенного маточного поголовья сельскохозяйственных животных в пересчете на условные головы (тыс. голов);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численность племенных быков-производителей, оцененных по качеству потомства или находящихся в процессе оценки этого качества (тыс. голов);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численность племенного молодняка 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 (тыс. голов);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г) по приоритетному направлению, указанному в </w:t>
      </w:r>
      <w:hyperlink w:anchor="P632">
        <w:r w:rsidRPr="00EB1CAA">
          <w:rPr>
            <w:rFonts w:ascii="Times New Roman" w:hAnsi="Times New Roman" w:cs="Times New Roman"/>
            <w:color w:val="0000FF"/>
            <w:sz w:val="24"/>
            <w:szCs w:val="24"/>
          </w:rPr>
          <w:t>подпункте "г"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посевная площадь, занятая кормовыми культурами в районах Крайнего Севера и приравненных к ним местностях (тыс. гектаров);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численность поголовья северных оленей и (или) поголовья маралов и (или) мясных табунных лошадей (тыс. голов);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д) по приоритетному направлению, указанному в </w:t>
      </w:r>
      <w:hyperlink w:anchor="P635">
        <w:r w:rsidRPr="00EB1CAA">
          <w:rPr>
            <w:rFonts w:ascii="Times New Roman" w:hAnsi="Times New Roman" w:cs="Times New Roman"/>
            <w:color w:val="0000FF"/>
            <w:sz w:val="24"/>
            <w:szCs w:val="24"/>
          </w:rPr>
          <w:t>подпункте "д" пункта 5</w:t>
        </w:r>
      </w:hyperlink>
      <w:r w:rsidRPr="00EB1CAA">
        <w:rPr>
          <w:rFonts w:ascii="Times New Roman" w:hAnsi="Times New Roman" w:cs="Times New Roman"/>
          <w:sz w:val="24"/>
          <w:szCs w:val="24"/>
        </w:rPr>
        <w:t xml:space="preserve"> настоящих Правил, - объем валового сбора </w:t>
      </w:r>
      <w:proofErr w:type="spellStart"/>
      <w:r w:rsidRPr="00EB1CAA">
        <w:rPr>
          <w:rFonts w:ascii="Times New Roman" w:hAnsi="Times New Roman" w:cs="Times New Roman"/>
          <w:sz w:val="24"/>
          <w:szCs w:val="24"/>
        </w:rPr>
        <w:t>льно</w:t>
      </w:r>
      <w:proofErr w:type="spellEnd"/>
      <w:r w:rsidRPr="00EB1CAA">
        <w:rPr>
          <w:rFonts w:ascii="Times New Roman" w:hAnsi="Times New Roman" w:cs="Times New Roman"/>
          <w:sz w:val="24"/>
          <w:szCs w:val="24"/>
        </w:rPr>
        <w:t xml:space="preserve">- и (или) </w:t>
      </w:r>
      <w:proofErr w:type="spellStart"/>
      <w:r w:rsidRPr="00EB1CAA">
        <w:rPr>
          <w:rFonts w:ascii="Times New Roman" w:hAnsi="Times New Roman" w:cs="Times New Roman"/>
          <w:sz w:val="24"/>
          <w:szCs w:val="24"/>
        </w:rPr>
        <w:t>пеньковолокна</w:t>
      </w:r>
      <w:proofErr w:type="spellEnd"/>
      <w:r w:rsidRPr="00EB1CAA">
        <w:rPr>
          <w:rFonts w:ascii="Times New Roman" w:hAnsi="Times New Roman" w:cs="Times New Roman"/>
          <w:sz w:val="24"/>
          <w:szCs w:val="24"/>
        </w:rPr>
        <w:t xml:space="preserve"> (тыс. тонн);</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е) по приоритетному направлению, указанному в </w:t>
      </w:r>
      <w:hyperlink w:anchor="P637">
        <w:r w:rsidRPr="00EB1CAA">
          <w:rPr>
            <w:rFonts w:ascii="Times New Roman" w:hAnsi="Times New Roman" w:cs="Times New Roman"/>
            <w:color w:val="0000FF"/>
            <w:sz w:val="24"/>
            <w:szCs w:val="24"/>
          </w:rPr>
          <w:t>подпункте "е"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площадь закладки многолетних насаждений (за исключением виноградников), за исключением питомников (тыс. гектаров);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площадь </w:t>
      </w:r>
      <w:proofErr w:type="spellStart"/>
      <w:r w:rsidRPr="00EB1CAA">
        <w:rPr>
          <w:rFonts w:ascii="Times New Roman" w:hAnsi="Times New Roman" w:cs="Times New Roman"/>
          <w:sz w:val="24"/>
          <w:szCs w:val="24"/>
        </w:rPr>
        <w:t>уходных</w:t>
      </w:r>
      <w:proofErr w:type="spellEnd"/>
      <w:r w:rsidRPr="00EB1CAA">
        <w:rPr>
          <w:rFonts w:ascii="Times New Roman" w:hAnsi="Times New Roman" w:cs="Times New Roman"/>
          <w:sz w:val="24"/>
          <w:szCs w:val="24"/>
        </w:rPr>
        <w:t xml:space="preserve"> работ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 (тыс. гектаров);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площадь закладки питомников (кроме виноградных) (тыс. гектаров);</w:t>
      </w:r>
    </w:p>
    <w:p w:rsidR="009027C9" w:rsidRPr="00EB1CAA" w:rsidRDefault="009027C9">
      <w:pPr>
        <w:pStyle w:val="ConsPlusNormal"/>
        <w:spacing w:before="220"/>
        <w:ind w:firstLine="540"/>
        <w:jc w:val="both"/>
        <w:rPr>
          <w:rFonts w:ascii="Times New Roman" w:hAnsi="Times New Roman" w:cs="Times New Roman"/>
          <w:sz w:val="24"/>
          <w:szCs w:val="24"/>
        </w:rPr>
      </w:pPr>
      <w:bookmarkStart w:id="49" w:name="P991"/>
      <w:bookmarkEnd w:id="49"/>
      <w:r w:rsidRPr="00EB1CAA">
        <w:rPr>
          <w:rFonts w:ascii="Times New Roman" w:hAnsi="Times New Roman" w:cs="Times New Roman"/>
          <w:sz w:val="24"/>
          <w:szCs w:val="24"/>
        </w:rPr>
        <w:t xml:space="preserve">ж) по приоритетному направлению, указанному в </w:t>
      </w:r>
      <w:hyperlink w:anchor="P639">
        <w:r w:rsidRPr="00EB1CAA">
          <w:rPr>
            <w:rFonts w:ascii="Times New Roman" w:hAnsi="Times New Roman" w:cs="Times New Roman"/>
            <w:color w:val="0000FF"/>
            <w:sz w:val="24"/>
            <w:szCs w:val="24"/>
          </w:rPr>
          <w:t>подпункте "ж" пункта 5</w:t>
        </w:r>
      </w:hyperlink>
      <w:r w:rsidRPr="00EB1CAA">
        <w:rPr>
          <w:rFonts w:ascii="Times New Roman" w:hAnsi="Times New Roman" w:cs="Times New Roman"/>
          <w:sz w:val="24"/>
          <w:szCs w:val="24"/>
        </w:rPr>
        <w:t xml:space="preserve"> настоящих Правил, - объем производства молока (тыс. тонн);</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з) по приоритетному направлению, указанному в </w:t>
      </w:r>
      <w:hyperlink w:anchor="P641">
        <w:r w:rsidRPr="00EB1CAA">
          <w:rPr>
            <w:rFonts w:ascii="Times New Roman" w:hAnsi="Times New Roman" w:cs="Times New Roman"/>
            <w:color w:val="0000FF"/>
            <w:sz w:val="24"/>
            <w:szCs w:val="24"/>
          </w:rPr>
          <w:t>подпункте "з"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численность маточного товарного поголовья крупного рогатого скота специализированных мясных пород, за исключением племенных животных (тыс. голов);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производство крупного рогатого скота на убой (в живом весе) (тыс. тонн);</w:t>
      </w:r>
    </w:p>
    <w:p w:rsidR="009027C9" w:rsidRPr="00EB1CAA" w:rsidRDefault="009027C9">
      <w:pPr>
        <w:pStyle w:val="ConsPlusNormal"/>
        <w:spacing w:before="220"/>
        <w:ind w:firstLine="540"/>
        <w:jc w:val="both"/>
        <w:rPr>
          <w:rFonts w:ascii="Times New Roman" w:hAnsi="Times New Roman" w:cs="Times New Roman"/>
          <w:sz w:val="24"/>
          <w:szCs w:val="24"/>
        </w:rPr>
      </w:pPr>
      <w:bookmarkStart w:id="50" w:name="P995"/>
      <w:bookmarkEnd w:id="50"/>
      <w:r w:rsidRPr="00EB1CAA">
        <w:rPr>
          <w:rFonts w:ascii="Times New Roman" w:hAnsi="Times New Roman" w:cs="Times New Roman"/>
          <w:sz w:val="24"/>
          <w:szCs w:val="24"/>
        </w:rPr>
        <w:t xml:space="preserve">и) по приоритетному направлению, указанному в </w:t>
      </w:r>
      <w:hyperlink w:anchor="P644">
        <w:r w:rsidRPr="00EB1CAA">
          <w:rPr>
            <w:rFonts w:ascii="Times New Roman" w:hAnsi="Times New Roman" w:cs="Times New Roman"/>
            <w:color w:val="0000FF"/>
            <w:sz w:val="24"/>
            <w:szCs w:val="24"/>
          </w:rPr>
          <w:t>подпункте "и"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численность маточного товарного поголовья овец и коз (в том числе ярок и козочек от года и старше), за исключением племенных животных (тыс. голов);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объем произведенной и реализованной отечественным перерабатывающим организациям шерсти, полученной от тонкорунных и полутонкорунных пород овец (тыс. тонн);</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объем реализации овец и коз на убой (в живом весе) (тыс. тонн);</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к) по приоритетному направлению, указанному в </w:t>
      </w:r>
      <w:hyperlink w:anchor="P648">
        <w:r w:rsidRPr="00EB1CAA">
          <w:rPr>
            <w:rFonts w:ascii="Times New Roman" w:hAnsi="Times New Roman" w:cs="Times New Roman"/>
            <w:color w:val="0000FF"/>
            <w:sz w:val="24"/>
            <w:szCs w:val="24"/>
          </w:rPr>
          <w:t>подпункте "к"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объем молока сырого крупного рогатого скота, козьего и овечьего, переработанного на пищевую продукцию (тыс. тонн);</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объем зерна, использованного на производство продукции глубокой переработки (тыс. тонн);</w:t>
      </w:r>
    </w:p>
    <w:p w:rsidR="009027C9" w:rsidRPr="00EB1CAA" w:rsidRDefault="009027C9">
      <w:pPr>
        <w:pStyle w:val="ConsPlusNormal"/>
        <w:spacing w:before="220"/>
        <w:ind w:firstLine="540"/>
        <w:jc w:val="both"/>
        <w:rPr>
          <w:rFonts w:ascii="Times New Roman" w:hAnsi="Times New Roman" w:cs="Times New Roman"/>
          <w:sz w:val="24"/>
          <w:szCs w:val="24"/>
        </w:rPr>
      </w:pPr>
      <w:bookmarkStart w:id="51" w:name="P1002"/>
      <w:bookmarkEnd w:id="51"/>
      <w:r w:rsidRPr="00EB1CAA">
        <w:rPr>
          <w:rFonts w:ascii="Times New Roman" w:hAnsi="Times New Roman" w:cs="Times New Roman"/>
          <w:sz w:val="24"/>
          <w:szCs w:val="24"/>
        </w:rPr>
        <w:t xml:space="preserve">л) по приоритетному направлению, указанному в </w:t>
      </w:r>
      <w:hyperlink w:anchor="P651">
        <w:r w:rsidRPr="00EB1CAA">
          <w:rPr>
            <w:rFonts w:ascii="Times New Roman" w:hAnsi="Times New Roman" w:cs="Times New Roman"/>
            <w:color w:val="0000FF"/>
            <w:sz w:val="24"/>
            <w:szCs w:val="24"/>
          </w:rPr>
          <w:t>подпункте "л"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количество крестьянских (фермерских) хозяйств и получателей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получивших грант в течение предыдущих 5 лет, включая отчетный год, обеспечивших прирост объема производства сельскохозяйственной продукции не менее чем на 8 процентов в отчетном году по отношению к предыдущему году (единиц) (нарастающим итогом);</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количество сельскохозяйственных потребительских кооперативов, получивших грант на развитие материально-технической базы, в течение предыдущих 5 лет, включая отчетный год, обеспечивших прирост объема продукции, реализованной в отчетном году, по отношению к предыдущему году не менее чем на 8 процентов (единиц) (нарастающим итогом);</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м) по приоритетному направлению, указанному в </w:t>
      </w:r>
      <w:hyperlink w:anchor="P660">
        <w:r w:rsidRPr="00EB1CAA">
          <w:rPr>
            <w:rFonts w:ascii="Times New Roman" w:hAnsi="Times New Roman" w:cs="Times New Roman"/>
            <w:color w:val="0000FF"/>
            <w:sz w:val="24"/>
            <w:szCs w:val="24"/>
          </w:rPr>
          <w:t>подпункте "м" пункта 5</w:t>
        </w:r>
      </w:hyperlink>
      <w:r w:rsidRPr="00EB1CAA">
        <w:rPr>
          <w:rFonts w:ascii="Times New Roman" w:hAnsi="Times New Roman" w:cs="Times New Roman"/>
          <w:sz w:val="24"/>
          <w:szCs w:val="24"/>
        </w:rPr>
        <w:t xml:space="preserve"> настоящих Правил:</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доля застрахованной посевной (посадочной) площади в общей посевной (посадочной) площади (в условных единицах площади) (процентов);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доля застрахованного поголовья сельскохозяйственных животных в общем поголовье сельскохозяйственных животных (процентов);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доля застрахованного объема производства объектов товарной </w:t>
      </w:r>
      <w:proofErr w:type="spellStart"/>
      <w:r w:rsidRPr="00EB1CAA">
        <w:rPr>
          <w:rFonts w:ascii="Times New Roman" w:hAnsi="Times New Roman" w:cs="Times New Roman"/>
          <w:sz w:val="24"/>
          <w:szCs w:val="24"/>
        </w:rPr>
        <w:t>аквакультуры</w:t>
      </w:r>
      <w:proofErr w:type="spellEnd"/>
      <w:r w:rsidRPr="00EB1CAA">
        <w:rPr>
          <w:rFonts w:ascii="Times New Roman" w:hAnsi="Times New Roman" w:cs="Times New Roman"/>
          <w:sz w:val="24"/>
          <w:szCs w:val="24"/>
        </w:rPr>
        <w:t xml:space="preserve"> (товарного рыбоводства) в общем объеме производства объектов товарной </w:t>
      </w:r>
      <w:proofErr w:type="spellStart"/>
      <w:r w:rsidRPr="00EB1CAA">
        <w:rPr>
          <w:rFonts w:ascii="Times New Roman" w:hAnsi="Times New Roman" w:cs="Times New Roman"/>
          <w:sz w:val="24"/>
          <w:szCs w:val="24"/>
        </w:rPr>
        <w:t>аквакультуры</w:t>
      </w:r>
      <w:proofErr w:type="spellEnd"/>
      <w:r w:rsidRPr="00EB1CAA">
        <w:rPr>
          <w:rFonts w:ascii="Times New Roman" w:hAnsi="Times New Roman" w:cs="Times New Roman"/>
          <w:sz w:val="24"/>
          <w:szCs w:val="24"/>
        </w:rPr>
        <w:t xml:space="preserve"> (товарного рыбоводства) (процентов).</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29. Эффективность использования субсидии оценивается ежегодно по итогам отчетного финансового года на основании интегральной оценки достижения значений результатов использования субсидии, предусмотренных соглашением о предоставлении субсидии, в соответствии с методикой, утверждаемой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Оценка эффективности использования субсидии по результатам использования субсидии, предусмотренным </w:t>
      </w:r>
      <w:hyperlink w:anchor="P1002">
        <w:r w:rsidRPr="00EB1CAA">
          <w:rPr>
            <w:rFonts w:ascii="Times New Roman" w:hAnsi="Times New Roman" w:cs="Times New Roman"/>
            <w:color w:val="0000FF"/>
            <w:sz w:val="24"/>
            <w:szCs w:val="24"/>
          </w:rPr>
          <w:t>подпунктом "л" пункта 28</w:t>
        </w:r>
      </w:hyperlink>
      <w:r w:rsidRPr="00EB1CAA">
        <w:rPr>
          <w:rFonts w:ascii="Times New Roman" w:hAnsi="Times New Roman" w:cs="Times New Roman"/>
          <w:sz w:val="24"/>
          <w:szCs w:val="24"/>
        </w:rPr>
        <w:t xml:space="preserve"> настоящих Правил, осуществляется на основании отчета об эффективности использования средств </w:t>
      </w:r>
      <w:proofErr w:type="spellStart"/>
      <w:r w:rsidRPr="00EB1CAA">
        <w:rPr>
          <w:rFonts w:ascii="Times New Roman" w:hAnsi="Times New Roman" w:cs="Times New Roman"/>
          <w:sz w:val="24"/>
          <w:szCs w:val="24"/>
        </w:rPr>
        <w:t>грантовой</w:t>
      </w:r>
      <w:proofErr w:type="spellEnd"/>
      <w:r w:rsidRPr="00EB1CAA">
        <w:rPr>
          <w:rFonts w:ascii="Times New Roman" w:hAnsi="Times New Roman" w:cs="Times New Roman"/>
          <w:sz w:val="24"/>
          <w:szCs w:val="24"/>
        </w:rPr>
        <w:t xml:space="preserve"> поддержки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Оценка эффективности использования субсидии, предоставленной гражданам, ведущим личное подсобное хозяйство и применяющим специальный налоговый режим "Налог на профессиональный доход", по результатам, предусмотренным </w:t>
      </w:r>
      <w:hyperlink w:anchor="P991">
        <w:r w:rsidRPr="00EB1CAA">
          <w:rPr>
            <w:rFonts w:ascii="Times New Roman" w:hAnsi="Times New Roman" w:cs="Times New Roman"/>
            <w:color w:val="0000FF"/>
            <w:sz w:val="24"/>
            <w:szCs w:val="24"/>
          </w:rPr>
          <w:t>подпунктами "ж"</w:t>
        </w:r>
      </w:hyperlink>
      <w:r w:rsidRPr="00EB1CAA">
        <w:rPr>
          <w:rFonts w:ascii="Times New Roman" w:hAnsi="Times New Roman" w:cs="Times New Roman"/>
          <w:sz w:val="24"/>
          <w:szCs w:val="24"/>
        </w:rPr>
        <w:t xml:space="preserve"> - </w:t>
      </w:r>
      <w:hyperlink w:anchor="P995">
        <w:r w:rsidRPr="00EB1CAA">
          <w:rPr>
            <w:rFonts w:ascii="Times New Roman" w:hAnsi="Times New Roman" w:cs="Times New Roman"/>
            <w:color w:val="0000FF"/>
            <w:sz w:val="24"/>
            <w:szCs w:val="24"/>
          </w:rPr>
          <w:t>"и" пункта 28</w:t>
        </w:r>
      </w:hyperlink>
      <w:r w:rsidRPr="00EB1CAA">
        <w:rPr>
          <w:rFonts w:ascii="Times New Roman" w:hAnsi="Times New Roman" w:cs="Times New Roman"/>
          <w:sz w:val="24"/>
          <w:szCs w:val="24"/>
        </w:rPr>
        <w:t xml:space="preserve"> настоящих Правил, осуществляется на основании отчета об эффективности использования средств, предоставленных гражданам, ведущим личное подсобное хозяйство и применяющим специальный налоговый режим "Налог на профессиональный доход", по форме и в срок, которые устанавливаются Министерством сельского хозяйства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30.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а также основания для освобождения субъекта Российской Федерации от применения мер финансовой ответственности установлены </w:t>
      </w:r>
      <w:hyperlink r:id="rId137">
        <w:r w:rsidRPr="00EB1CAA">
          <w:rPr>
            <w:rFonts w:ascii="Times New Roman" w:hAnsi="Times New Roman" w:cs="Times New Roman"/>
            <w:color w:val="0000FF"/>
            <w:sz w:val="24"/>
            <w:szCs w:val="24"/>
          </w:rPr>
          <w:t>пунктами 16</w:t>
        </w:r>
      </w:hyperlink>
      <w:r w:rsidRPr="00EB1CAA">
        <w:rPr>
          <w:rFonts w:ascii="Times New Roman" w:hAnsi="Times New Roman" w:cs="Times New Roman"/>
          <w:sz w:val="24"/>
          <w:szCs w:val="24"/>
        </w:rPr>
        <w:t xml:space="preserve"> - </w:t>
      </w:r>
      <w:hyperlink r:id="rId138">
        <w:r w:rsidRPr="00EB1CAA">
          <w:rPr>
            <w:rFonts w:ascii="Times New Roman" w:hAnsi="Times New Roman" w:cs="Times New Roman"/>
            <w:color w:val="0000FF"/>
            <w:sz w:val="24"/>
            <w:szCs w:val="24"/>
          </w:rPr>
          <w:t>18</w:t>
        </w:r>
      </w:hyperlink>
      <w:r w:rsidRPr="00EB1CAA">
        <w:rPr>
          <w:rFonts w:ascii="Times New Roman" w:hAnsi="Times New Roman" w:cs="Times New Roman"/>
          <w:sz w:val="24"/>
          <w:szCs w:val="24"/>
        </w:rPr>
        <w:t xml:space="preserve"> и </w:t>
      </w:r>
      <w:hyperlink r:id="rId139">
        <w:r w:rsidRPr="00EB1CAA">
          <w:rPr>
            <w:rFonts w:ascii="Times New Roman" w:hAnsi="Times New Roman" w:cs="Times New Roman"/>
            <w:color w:val="0000FF"/>
            <w:sz w:val="24"/>
            <w:szCs w:val="24"/>
          </w:rPr>
          <w:t>20</w:t>
        </w:r>
      </w:hyperlink>
      <w:r w:rsidRPr="00EB1CAA">
        <w:rPr>
          <w:rFonts w:ascii="Times New Roman" w:hAnsi="Times New Roman" w:cs="Times New Roman"/>
          <w:sz w:val="24"/>
          <w:szCs w:val="24"/>
        </w:rPr>
        <w:t xml:space="preserve"> Правил формирования субсидий.</w:t>
      </w:r>
    </w:p>
    <w:p w:rsidR="00EB1CAA" w:rsidRDefault="00EB1CAA">
      <w:pPr>
        <w:pStyle w:val="ConsPlusNormal"/>
        <w:spacing w:before="220"/>
        <w:ind w:firstLine="540"/>
        <w:jc w:val="both"/>
        <w:rPr>
          <w:rFonts w:ascii="Times New Roman" w:hAnsi="Times New Roman" w:cs="Times New Roman"/>
          <w:sz w:val="24"/>
          <w:szCs w:val="24"/>
        </w:rPr>
      </w:pPr>
      <w:bookmarkStart w:id="52" w:name="P1013"/>
      <w:bookmarkEnd w:id="52"/>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lastRenderedPageBreak/>
        <w:t>31. В случае призыва получателя гранта на развитие семейной фермы, получателя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на военную службу по мобилизации в Вооруженные Силы Российской Федерации в соответствии с </w:t>
      </w:r>
      <w:hyperlink r:id="rId140">
        <w:r w:rsidRPr="00EB1CAA">
          <w:rPr>
            <w:rFonts w:ascii="Times New Roman" w:hAnsi="Times New Roman" w:cs="Times New Roman"/>
            <w:color w:val="0000FF"/>
            <w:sz w:val="24"/>
            <w:szCs w:val="24"/>
          </w:rPr>
          <w:t>пунктом 2</w:t>
        </w:r>
      </w:hyperlink>
      <w:r w:rsidRPr="00EB1CAA">
        <w:rPr>
          <w:rFonts w:ascii="Times New Roman" w:hAnsi="Times New Roman" w:cs="Times New Roman"/>
          <w:sz w:val="24"/>
          <w:szCs w:val="24"/>
        </w:rPr>
        <w:t xml:space="preserve"> Указа Президента Российской Федерации от 21 сентября 2022 г. N 647 "Об объявлении частичной мобилизации в Российской Федерации" (далее - призыв на военную службу) или введения в субъекте Российской Федерации в 2023 году среднего уровня реагирования уполномоченный орган принимает одно из следующих решений:</w:t>
      </w:r>
    </w:p>
    <w:p w:rsidR="009027C9" w:rsidRPr="00EB1CAA" w:rsidRDefault="009027C9">
      <w:pPr>
        <w:pStyle w:val="ConsPlusNormal"/>
        <w:spacing w:before="220"/>
        <w:ind w:firstLine="540"/>
        <w:jc w:val="both"/>
        <w:rPr>
          <w:rFonts w:ascii="Times New Roman" w:hAnsi="Times New Roman" w:cs="Times New Roman"/>
          <w:sz w:val="24"/>
          <w:szCs w:val="24"/>
        </w:rPr>
      </w:pPr>
      <w:bookmarkStart w:id="53" w:name="P1014"/>
      <w:bookmarkEnd w:id="53"/>
      <w:r w:rsidRPr="00EB1CAA">
        <w:rPr>
          <w:rFonts w:ascii="Times New Roman" w:hAnsi="Times New Roman" w:cs="Times New Roman"/>
          <w:sz w:val="24"/>
          <w:szCs w:val="24"/>
        </w:rPr>
        <w:t xml:space="preserve">признание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проекта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завершенными, в случае если средства гранта на развитие семейной фермы,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использованы в полном объеме, а в отношении получателя гранта на развитие семейной фермы, получателя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получатель гранта на развитие семейной фермы, получатель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освобождаются от ответственности за </w:t>
      </w:r>
      <w:proofErr w:type="spellStart"/>
      <w:r w:rsidRPr="00EB1CAA">
        <w:rPr>
          <w:rFonts w:ascii="Times New Roman" w:hAnsi="Times New Roman" w:cs="Times New Roman"/>
          <w:sz w:val="24"/>
          <w:szCs w:val="24"/>
        </w:rPr>
        <w:t>недостижение</w:t>
      </w:r>
      <w:proofErr w:type="spellEnd"/>
      <w:r w:rsidRPr="00EB1CAA">
        <w:rPr>
          <w:rFonts w:ascii="Times New Roman" w:hAnsi="Times New Roman" w:cs="Times New Roman"/>
          <w:sz w:val="24"/>
          <w:szCs w:val="24"/>
        </w:rPr>
        <w:t xml:space="preserve"> плановых показателей деятельности;</w:t>
      </w:r>
    </w:p>
    <w:p w:rsidR="009027C9" w:rsidRPr="00EB1CAA" w:rsidRDefault="009027C9">
      <w:pPr>
        <w:pStyle w:val="ConsPlusNormal"/>
        <w:spacing w:before="220"/>
        <w:ind w:firstLine="540"/>
        <w:jc w:val="both"/>
        <w:rPr>
          <w:rFonts w:ascii="Times New Roman" w:hAnsi="Times New Roman" w:cs="Times New Roman"/>
          <w:sz w:val="24"/>
          <w:szCs w:val="24"/>
        </w:rPr>
      </w:pPr>
      <w:bookmarkStart w:id="54" w:name="P1015"/>
      <w:bookmarkEnd w:id="54"/>
      <w:r w:rsidRPr="00EB1CAA">
        <w:rPr>
          <w:rFonts w:ascii="Times New Roman" w:hAnsi="Times New Roman" w:cs="Times New Roman"/>
          <w:sz w:val="24"/>
          <w:szCs w:val="24"/>
        </w:rPr>
        <w:t>обеспечение возврата средств гранта на развитие семейной фермы,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в бюджет субъекта Российской Федерации и (или) местный бюджет, из которого были перечислены соответствующие средства, в объеме неиспользованных средств гранта на развитие семейной фермы,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в случае если средства гранта на развитие семейной фермы,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не использованы или использованы не в полном объеме, а в отношении получателя гранта на развитие семейной фермы, получателя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проект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признаются завершенными, а получатель гранта на развитие семейной фермы, получатель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освобождаются от ответственности за </w:t>
      </w:r>
      <w:proofErr w:type="spellStart"/>
      <w:r w:rsidRPr="00EB1CAA">
        <w:rPr>
          <w:rFonts w:ascii="Times New Roman" w:hAnsi="Times New Roman" w:cs="Times New Roman"/>
          <w:sz w:val="24"/>
          <w:szCs w:val="24"/>
        </w:rPr>
        <w:t>недостижение</w:t>
      </w:r>
      <w:proofErr w:type="spellEnd"/>
      <w:r w:rsidRPr="00EB1CAA">
        <w:rPr>
          <w:rFonts w:ascii="Times New Roman" w:hAnsi="Times New Roman" w:cs="Times New Roman"/>
          <w:sz w:val="24"/>
          <w:szCs w:val="24"/>
        </w:rPr>
        <w:t xml:space="preserve"> плановых показателей деятельности.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Указанные в </w:t>
      </w:r>
      <w:hyperlink w:anchor="P1014">
        <w:r w:rsidRPr="00EB1CAA">
          <w:rPr>
            <w:rFonts w:ascii="Times New Roman" w:hAnsi="Times New Roman" w:cs="Times New Roman"/>
            <w:color w:val="0000FF"/>
            <w:sz w:val="24"/>
            <w:szCs w:val="24"/>
          </w:rPr>
          <w:t>абзацах втором</w:t>
        </w:r>
      </w:hyperlink>
      <w:r w:rsidRPr="00EB1CAA">
        <w:rPr>
          <w:rFonts w:ascii="Times New Roman" w:hAnsi="Times New Roman" w:cs="Times New Roman"/>
          <w:sz w:val="24"/>
          <w:szCs w:val="24"/>
        </w:rPr>
        <w:t xml:space="preserve"> и </w:t>
      </w:r>
      <w:hyperlink w:anchor="P1015">
        <w:r w:rsidRPr="00EB1CAA">
          <w:rPr>
            <w:rFonts w:ascii="Times New Roman" w:hAnsi="Times New Roman" w:cs="Times New Roman"/>
            <w:color w:val="0000FF"/>
            <w:sz w:val="24"/>
            <w:szCs w:val="24"/>
          </w:rPr>
          <w:t>третьем</w:t>
        </w:r>
      </w:hyperlink>
      <w:r w:rsidRPr="00EB1CAA">
        <w:rPr>
          <w:rFonts w:ascii="Times New Roman" w:hAnsi="Times New Roman" w:cs="Times New Roman"/>
          <w:sz w:val="24"/>
          <w:szCs w:val="24"/>
        </w:rPr>
        <w:t xml:space="preserve"> настоящего пункта решения принимаются уполномоченным органом по заявлению получателя гранта на развитие семейной фермы, получателя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при представлении ими документа, подтверждающего призыв на военную службу, и (или) в соответствии с полученными от призывной комиссии по мобилизации субъекта Российской Федерации (муниципального образования), которой получатель гранта на развитие семейной фермы, получатель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призывались на военную службу, сведениями об их призыве на военную службу.</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Получатель гранта на развитие семейной фермы, а также получатель гранта "</w:t>
      </w:r>
      <w:proofErr w:type="spellStart"/>
      <w:r w:rsidRPr="00EB1CAA">
        <w:rPr>
          <w:rFonts w:ascii="Times New Roman" w:hAnsi="Times New Roman" w:cs="Times New Roman"/>
          <w:sz w:val="24"/>
          <w:szCs w:val="24"/>
        </w:rPr>
        <w:t>Агропрогресс</w:t>
      </w:r>
      <w:proofErr w:type="spellEnd"/>
      <w:r w:rsidRPr="00EB1CAA">
        <w:rPr>
          <w:rFonts w:ascii="Times New Roman" w:hAnsi="Times New Roman" w:cs="Times New Roman"/>
          <w:sz w:val="24"/>
          <w:szCs w:val="24"/>
        </w:rPr>
        <w:t xml:space="preserve">", пострадавшие в результате обстрелов со стороны вооруженных формирований Украины и (или) террористических актов, освобождаются от ответственности за </w:t>
      </w:r>
      <w:proofErr w:type="spellStart"/>
      <w:r w:rsidRPr="00EB1CAA">
        <w:rPr>
          <w:rFonts w:ascii="Times New Roman" w:hAnsi="Times New Roman" w:cs="Times New Roman"/>
          <w:sz w:val="24"/>
          <w:szCs w:val="24"/>
        </w:rPr>
        <w:t>недостижение</w:t>
      </w:r>
      <w:proofErr w:type="spellEnd"/>
      <w:r w:rsidRPr="00EB1CAA">
        <w:rPr>
          <w:rFonts w:ascii="Times New Roman" w:hAnsi="Times New Roman" w:cs="Times New Roman"/>
          <w:sz w:val="24"/>
          <w:szCs w:val="24"/>
        </w:rPr>
        <w:t xml:space="preserve">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rsidR="00EB1CAA" w:rsidRDefault="00EB1CAA">
      <w:pPr>
        <w:pStyle w:val="ConsPlusNormal"/>
        <w:spacing w:before="220"/>
        <w:ind w:firstLine="540"/>
        <w:jc w:val="both"/>
        <w:rPr>
          <w:rFonts w:ascii="Times New Roman" w:hAnsi="Times New Roman" w:cs="Times New Roman"/>
          <w:sz w:val="24"/>
          <w:szCs w:val="24"/>
        </w:rPr>
      </w:pPr>
      <w:bookmarkStart w:id="55" w:name="P1018"/>
      <w:bookmarkEnd w:id="55"/>
    </w:p>
    <w:p w:rsidR="00EB1CAA" w:rsidRDefault="00EB1CAA">
      <w:pPr>
        <w:pStyle w:val="ConsPlusNormal"/>
        <w:spacing w:before="220"/>
        <w:ind w:firstLine="540"/>
        <w:jc w:val="both"/>
        <w:rPr>
          <w:rFonts w:ascii="Times New Roman" w:hAnsi="Times New Roman" w:cs="Times New Roman"/>
          <w:sz w:val="24"/>
          <w:szCs w:val="24"/>
        </w:rPr>
      </w:pPr>
    </w:p>
    <w:p w:rsidR="009027C9" w:rsidRPr="00EB1CAA" w:rsidRDefault="009027C9">
      <w:pPr>
        <w:pStyle w:val="ConsPlusNormal"/>
        <w:spacing w:before="220"/>
        <w:ind w:firstLine="540"/>
        <w:jc w:val="both"/>
        <w:rPr>
          <w:rFonts w:ascii="Times New Roman" w:hAnsi="Times New Roman" w:cs="Times New Roman"/>
          <w:sz w:val="24"/>
          <w:szCs w:val="24"/>
        </w:rPr>
      </w:pPr>
      <w:bookmarkStart w:id="56" w:name="_GoBack"/>
      <w:bookmarkEnd w:id="56"/>
      <w:r w:rsidRPr="00EB1CAA">
        <w:rPr>
          <w:rFonts w:ascii="Times New Roman" w:hAnsi="Times New Roman" w:cs="Times New Roman"/>
          <w:sz w:val="24"/>
          <w:szCs w:val="24"/>
        </w:rPr>
        <w:lastRenderedPageBreak/>
        <w:t xml:space="preserve">32. В процессе реализации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допускается смена главы крестьянского (фермерского) хозяйства по решению членов такого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гранта на развитие семейной фермы. При этом уполномоченный орган осуществляет замену главы такого крестьянского (фермерского) хозяйства в соглашении, заключенном между уполномоченным органом и получателем гранта на развитие семейной фермы, а новый глава крестьянского (фермерского) хозяйства осуществляет дальнейшую реализацию проекта </w:t>
      </w:r>
      <w:proofErr w:type="spellStart"/>
      <w:r w:rsidRPr="00EB1CAA">
        <w:rPr>
          <w:rFonts w:ascii="Times New Roman" w:hAnsi="Times New Roman" w:cs="Times New Roman"/>
          <w:sz w:val="24"/>
          <w:szCs w:val="24"/>
        </w:rPr>
        <w:t>грантополучателя</w:t>
      </w:r>
      <w:proofErr w:type="spellEnd"/>
      <w:r w:rsidRPr="00EB1CAA">
        <w:rPr>
          <w:rFonts w:ascii="Times New Roman" w:hAnsi="Times New Roman" w:cs="Times New Roman"/>
          <w:sz w:val="24"/>
          <w:szCs w:val="24"/>
        </w:rPr>
        <w:t xml:space="preserve"> в соответствии с указанным соглашением.</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 xml:space="preserve">33. Действие </w:t>
      </w:r>
      <w:hyperlink w:anchor="P1013">
        <w:r w:rsidRPr="00EB1CAA">
          <w:rPr>
            <w:rFonts w:ascii="Times New Roman" w:hAnsi="Times New Roman" w:cs="Times New Roman"/>
            <w:color w:val="0000FF"/>
            <w:sz w:val="24"/>
            <w:szCs w:val="24"/>
          </w:rPr>
          <w:t>пунктов 31</w:t>
        </w:r>
      </w:hyperlink>
      <w:r w:rsidRPr="00EB1CAA">
        <w:rPr>
          <w:rFonts w:ascii="Times New Roman" w:hAnsi="Times New Roman" w:cs="Times New Roman"/>
          <w:sz w:val="24"/>
          <w:szCs w:val="24"/>
        </w:rPr>
        <w:t xml:space="preserve"> и </w:t>
      </w:r>
      <w:hyperlink w:anchor="P1018">
        <w:r w:rsidRPr="00EB1CAA">
          <w:rPr>
            <w:rFonts w:ascii="Times New Roman" w:hAnsi="Times New Roman" w:cs="Times New Roman"/>
            <w:color w:val="0000FF"/>
            <w:sz w:val="24"/>
            <w:szCs w:val="24"/>
          </w:rPr>
          <w:t>32</w:t>
        </w:r>
      </w:hyperlink>
      <w:r w:rsidRPr="00EB1CAA">
        <w:rPr>
          <w:rFonts w:ascii="Times New Roman" w:hAnsi="Times New Roman" w:cs="Times New Roman"/>
          <w:sz w:val="24"/>
          <w:szCs w:val="24"/>
        </w:rPr>
        <w:t xml:space="preserve"> настоящих Правил распространяется в том числе на лиц, получивших средства гранта на поддержку начинающего фермера в соответствии с Государственной программой в 2019 - 2020 годах.</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34.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уполномоченный орган и высший исполнительный орган субъекта Российской Федерации.</w:t>
      </w:r>
    </w:p>
    <w:p w:rsidR="009027C9" w:rsidRPr="00EB1CAA" w:rsidRDefault="009027C9">
      <w:pPr>
        <w:pStyle w:val="ConsPlusNormal"/>
        <w:spacing w:before="220"/>
        <w:ind w:firstLine="540"/>
        <w:jc w:val="both"/>
        <w:rPr>
          <w:rFonts w:ascii="Times New Roman" w:hAnsi="Times New Roman" w:cs="Times New Roman"/>
          <w:sz w:val="24"/>
          <w:szCs w:val="24"/>
        </w:rPr>
      </w:pPr>
      <w:r w:rsidRPr="00EB1CAA">
        <w:rPr>
          <w:rFonts w:ascii="Times New Roman" w:hAnsi="Times New Roman" w:cs="Times New Roman"/>
          <w:sz w:val="24"/>
          <w:szCs w:val="24"/>
        </w:rPr>
        <w:t>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both"/>
        <w:rPr>
          <w:rFonts w:ascii="Times New Roman" w:hAnsi="Times New Roman" w:cs="Times New Roman"/>
          <w:sz w:val="24"/>
          <w:szCs w:val="24"/>
        </w:rPr>
      </w:pPr>
    </w:p>
    <w:p w:rsidR="009027C9" w:rsidRPr="00EB1CAA" w:rsidRDefault="009027C9">
      <w:pPr>
        <w:pStyle w:val="ConsPlusNormal"/>
        <w:jc w:val="both"/>
        <w:rPr>
          <w:rFonts w:ascii="Times New Roman" w:hAnsi="Times New Roman" w:cs="Times New Roman"/>
          <w:sz w:val="24"/>
          <w:szCs w:val="24"/>
        </w:rPr>
      </w:pPr>
    </w:p>
    <w:sectPr w:rsidR="009027C9" w:rsidRPr="00EB1CAA" w:rsidSect="00EB1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C9"/>
    <w:rsid w:val="00463098"/>
    <w:rsid w:val="00562D96"/>
    <w:rsid w:val="007D5600"/>
    <w:rsid w:val="009027C9"/>
    <w:rsid w:val="00A0213C"/>
    <w:rsid w:val="00EB1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EA6D42-5E5B-489E-898C-343833B6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27C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027C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027C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027C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027C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027C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027C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027C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57978&amp;dst=100005" TargetMode="External"/><Relationship Id="rId117" Type="http://schemas.openxmlformats.org/officeDocument/2006/relationships/image" Target="media/image15.wmf"/><Relationship Id="rId21" Type="http://schemas.openxmlformats.org/officeDocument/2006/relationships/hyperlink" Target="https://login.consultant.ru/link/?req=doc&amp;base=LAW&amp;n=463790&amp;dst=100005" TargetMode="External"/><Relationship Id="rId42" Type="http://schemas.openxmlformats.org/officeDocument/2006/relationships/hyperlink" Target="https://login.consultant.ru/link/?req=doc&amp;base=LAW&amp;n=449759&amp;dst=100013" TargetMode="External"/><Relationship Id="rId47" Type="http://schemas.openxmlformats.org/officeDocument/2006/relationships/hyperlink" Target="https://login.consultant.ru/link/?req=doc&amp;base=LAW&amp;n=463817&amp;dst=100010" TargetMode="External"/><Relationship Id="rId63" Type="http://schemas.openxmlformats.org/officeDocument/2006/relationships/hyperlink" Target="https://login.consultant.ru/link/?req=doc&amp;base=LAW&amp;n=400590&amp;dst=100028" TargetMode="External"/><Relationship Id="rId68" Type="http://schemas.openxmlformats.org/officeDocument/2006/relationships/hyperlink" Target="https://login.consultant.ru/link/?req=doc&amp;base=LAW&amp;n=454116" TargetMode="External"/><Relationship Id="rId84" Type="http://schemas.openxmlformats.org/officeDocument/2006/relationships/hyperlink" Target="https://login.consultant.ru/link/?req=doc&amp;base=LAW&amp;n=454181&amp;dst=100291" TargetMode="External"/><Relationship Id="rId89" Type="http://schemas.openxmlformats.org/officeDocument/2006/relationships/hyperlink" Target="https://login.consultant.ru/link/?req=doc&amp;base=OTN&amp;n=9254" TargetMode="External"/><Relationship Id="rId112" Type="http://schemas.openxmlformats.org/officeDocument/2006/relationships/image" Target="media/image10.wmf"/><Relationship Id="rId133" Type="http://schemas.openxmlformats.org/officeDocument/2006/relationships/image" Target="media/image31.wmf"/><Relationship Id="rId138" Type="http://schemas.openxmlformats.org/officeDocument/2006/relationships/hyperlink" Target="https://login.consultant.ru/link/?req=doc&amp;base=LAW&amp;n=467420&amp;dst=274" TargetMode="External"/><Relationship Id="rId16" Type="http://schemas.openxmlformats.org/officeDocument/2006/relationships/hyperlink" Target="https://login.consultant.ru/link/?req=doc&amp;base=LAW&amp;n=425699&amp;dst=100007" TargetMode="External"/><Relationship Id="rId107" Type="http://schemas.openxmlformats.org/officeDocument/2006/relationships/hyperlink" Target="https://login.consultant.ru/link/?req=doc&amp;base=LAW&amp;n=467420&amp;dst=394" TargetMode="External"/><Relationship Id="rId11" Type="http://schemas.openxmlformats.org/officeDocument/2006/relationships/hyperlink" Target="https://login.consultant.ru/link/?req=doc&amp;base=LAW&amp;n=282587&amp;dst=100005" TargetMode="External"/><Relationship Id="rId32" Type="http://schemas.openxmlformats.org/officeDocument/2006/relationships/hyperlink" Target="https://login.consultant.ru/link/?req=doc&amp;base=LAW&amp;n=463810&amp;dst=100005" TargetMode="External"/><Relationship Id="rId37" Type="http://schemas.openxmlformats.org/officeDocument/2006/relationships/hyperlink" Target="https://login.consultant.ru/link/?req=doc&amp;base=LAW&amp;n=404277&amp;dst=100010" TargetMode="External"/><Relationship Id="rId53" Type="http://schemas.openxmlformats.org/officeDocument/2006/relationships/hyperlink" Target="https://login.consultant.ru/link/?req=doc&amp;base=LAW&amp;n=462647&amp;dst=100005" TargetMode="External"/><Relationship Id="rId58" Type="http://schemas.openxmlformats.org/officeDocument/2006/relationships/hyperlink" Target="https://login.consultant.ru/link/?req=doc&amp;base=LAW&amp;n=463789&amp;dst=100010" TargetMode="External"/><Relationship Id="rId74" Type="http://schemas.openxmlformats.org/officeDocument/2006/relationships/hyperlink" Target="https://login.consultant.ru/link/?req=doc&amp;base=LAW&amp;n=439231&amp;dst=100009" TargetMode="External"/><Relationship Id="rId79" Type="http://schemas.openxmlformats.org/officeDocument/2006/relationships/hyperlink" Target="https://login.consultant.ru/link/?req=doc&amp;base=LAW&amp;n=449572&amp;dst=165" TargetMode="External"/><Relationship Id="rId102" Type="http://schemas.openxmlformats.org/officeDocument/2006/relationships/image" Target="media/image1.wmf"/><Relationship Id="rId123" Type="http://schemas.openxmlformats.org/officeDocument/2006/relationships/image" Target="media/image21.wmf"/><Relationship Id="rId128" Type="http://schemas.openxmlformats.org/officeDocument/2006/relationships/image" Target="media/image26.wmf"/><Relationship Id="rId5" Type="http://schemas.openxmlformats.org/officeDocument/2006/relationships/hyperlink" Target="https://login.consultant.ru/link/?req=doc&amp;base=LAW&amp;n=222619&amp;dst=100007" TargetMode="External"/><Relationship Id="rId90" Type="http://schemas.openxmlformats.org/officeDocument/2006/relationships/hyperlink" Target="https://login.consultant.ru/link/?req=doc&amp;base=LAW&amp;n=454181&amp;dst=100291" TargetMode="External"/><Relationship Id="rId95" Type="http://schemas.openxmlformats.org/officeDocument/2006/relationships/hyperlink" Target="https://login.consultant.ru/link/?req=doc&amp;base=LAW&amp;n=430184&amp;dst=100009" TargetMode="External"/><Relationship Id="rId22" Type="http://schemas.openxmlformats.org/officeDocument/2006/relationships/hyperlink" Target="https://login.consultant.ru/link/?req=doc&amp;base=LAW&amp;n=340968&amp;dst=100005" TargetMode="External"/><Relationship Id="rId27" Type="http://schemas.openxmlformats.org/officeDocument/2006/relationships/hyperlink" Target="https://login.consultant.ru/link/?req=doc&amp;base=LAW&amp;n=364182&amp;dst=100005" TargetMode="External"/><Relationship Id="rId43" Type="http://schemas.openxmlformats.org/officeDocument/2006/relationships/hyperlink" Target="https://login.consultant.ru/link/?req=doc&amp;base=LAW&amp;n=415409&amp;dst=100005" TargetMode="External"/><Relationship Id="rId48" Type="http://schemas.openxmlformats.org/officeDocument/2006/relationships/hyperlink" Target="https://login.consultant.ru/link/?req=doc&amp;base=LAW&amp;n=439870&amp;dst=100005" TargetMode="External"/><Relationship Id="rId64" Type="http://schemas.openxmlformats.org/officeDocument/2006/relationships/hyperlink" Target="https://login.consultant.ru/link/?req=doc&amp;base=LAW&amp;n=463001&amp;dst=45" TargetMode="External"/><Relationship Id="rId69" Type="http://schemas.openxmlformats.org/officeDocument/2006/relationships/hyperlink" Target="https://login.consultant.ru/link/?req=doc&amp;base=LAW&amp;n=454098&amp;dst=62" TargetMode="External"/><Relationship Id="rId113" Type="http://schemas.openxmlformats.org/officeDocument/2006/relationships/image" Target="media/image11.wmf"/><Relationship Id="rId118" Type="http://schemas.openxmlformats.org/officeDocument/2006/relationships/image" Target="media/image16.wmf"/><Relationship Id="rId134" Type="http://schemas.openxmlformats.org/officeDocument/2006/relationships/hyperlink" Target="https://login.consultant.ru/link/?req=doc&amp;base=LAW&amp;n=446639&amp;dst=100021" TargetMode="External"/><Relationship Id="rId139" Type="http://schemas.openxmlformats.org/officeDocument/2006/relationships/hyperlink" Target="https://login.consultant.ru/link/?req=doc&amp;base=LAW&amp;n=467420&amp;dst=189" TargetMode="External"/><Relationship Id="rId8" Type="http://schemas.openxmlformats.org/officeDocument/2006/relationships/hyperlink" Target="https://login.consultant.ru/link/?req=doc&amp;base=LAW&amp;n=394852&amp;dst=100009" TargetMode="External"/><Relationship Id="rId51" Type="http://schemas.openxmlformats.org/officeDocument/2006/relationships/hyperlink" Target="https://login.consultant.ru/link/?req=doc&amp;base=LAW&amp;n=449494&amp;dst=100005" TargetMode="External"/><Relationship Id="rId72" Type="http://schemas.openxmlformats.org/officeDocument/2006/relationships/hyperlink" Target="https://login.consultant.ru/link/?req=doc&amp;base=LAW&amp;n=459438&amp;dst=11129" TargetMode="External"/><Relationship Id="rId80" Type="http://schemas.openxmlformats.org/officeDocument/2006/relationships/hyperlink" Target="https://login.consultant.ru/link/?req=doc&amp;base=LAW&amp;n=449572&amp;dst=99" TargetMode="External"/><Relationship Id="rId85" Type="http://schemas.openxmlformats.org/officeDocument/2006/relationships/hyperlink" Target="https://login.consultant.ru/link/?req=doc&amp;base=LAW&amp;n=454242&amp;dst=100008" TargetMode="External"/><Relationship Id="rId93" Type="http://schemas.openxmlformats.org/officeDocument/2006/relationships/hyperlink" Target="https://login.consultant.ru/link/?req=doc&amp;base=OTN&amp;n=31346" TargetMode="External"/><Relationship Id="rId98" Type="http://schemas.openxmlformats.org/officeDocument/2006/relationships/hyperlink" Target="https://login.consultant.ru/link/?req=doc&amp;base=LAW&amp;n=449572&amp;dst=126" TargetMode="External"/><Relationship Id="rId121" Type="http://schemas.openxmlformats.org/officeDocument/2006/relationships/image" Target="media/image19.wmf"/><Relationship Id="rId14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63785&amp;dst=100005" TargetMode="External"/><Relationship Id="rId17" Type="http://schemas.openxmlformats.org/officeDocument/2006/relationships/hyperlink" Target="https://login.consultant.ru/link/?req=doc&amp;base=LAW&amp;n=463787&amp;dst=100005" TargetMode="External"/><Relationship Id="rId25" Type="http://schemas.openxmlformats.org/officeDocument/2006/relationships/hyperlink" Target="https://login.consultant.ru/link/?req=doc&amp;base=LAW&amp;n=463808&amp;dst=100005" TargetMode="External"/><Relationship Id="rId33" Type="http://schemas.openxmlformats.org/officeDocument/2006/relationships/hyperlink" Target="https://login.consultant.ru/link/?req=doc&amp;base=LAW&amp;n=466123&amp;dst=103109" TargetMode="External"/><Relationship Id="rId38" Type="http://schemas.openxmlformats.org/officeDocument/2006/relationships/hyperlink" Target="https://login.consultant.ru/link/?req=doc&amp;base=LAW&amp;n=413872&amp;dst=100010" TargetMode="External"/><Relationship Id="rId46" Type="http://schemas.openxmlformats.org/officeDocument/2006/relationships/hyperlink" Target="https://login.consultant.ru/link/?req=doc&amp;base=LAW&amp;n=463815&amp;dst=100005" TargetMode="External"/><Relationship Id="rId59" Type="http://schemas.openxmlformats.org/officeDocument/2006/relationships/hyperlink" Target="https://login.consultant.ru/link/?req=doc&amp;base=LAW&amp;n=222619&amp;dst=100012" TargetMode="External"/><Relationship Id="rId67" Type="http://schemas.openxmlformats.org/officeDocument/2006/relationships/hyperlink" Target="https://login.consultant.ru/link/?req=doc&amp;base=LAW&amp;n=454097" TargetMode="External"/><Relationship Id="rId103" Type="http://schemas.openxmlformats.org/officeDocument/2006/relationships/image" Target="media/image2.wmf"/><Relationship Id="rId108" Type="http://schemas.openxmlformats.org/officeDocument/2006/relationships/image" Target="media/image6.wmf"/><Relationship Id="rId116" Type="http://schemas.openxmlformats.org/officeDocument/2006/relationships/image" Target="media/image14.wmf"/><Relationship Id="rId124" Type="http://schemas.openxmlformats.org/officeDocument/2006/relationships/image" Target="media/image22.wmf"/><Relationship Id="rId129" Type="http://schemas.openxmlformats.org/officeDocument/2006/relationships/image" Target="media/image27.wmf"/><Relationship Id="rId137" Type="http://schemas.openxmlformats.org/officeDocument/2006/relationships/hyperlink" Target="https://login.consultant.ru/link/?req=doc&amp;base=LAW&amp;n=467420&amp;dst=435" TargetMode="External"/><Relationship Id="rId20" Type="http://schemas.openxmlformats.org/officeDocument/2006/relationships/hyperlink" Target="https://login.consultant.ru/link/?req=doc&amp;base=LAW&amp;n=338424&amp;dst=100005" TargetMode="External"/><Relationship Id="rId41" Type="http://schemas.openxmlformats.org/officeDocument/2006/relationships/hyperlink" Target="https://login.consultant.ru/link/?req=doc&amp;base=LAW&amp;n=463813&amp;dst=100005" TargetMode="External"/><Relationship Id="rId54" Type="http://schemas.openxmlformats.org/officeDocument/2006/relationships/hyperlink" Target="https://login.consultant.ru/link/?req=doc&amp;base=LAW&amp;n=462801&amp;dst=100005" TargetMode="External"/><Relationship Id="rId62" Type="http://schemas.openxmlformats.org/officeDocument/2006/relationships/hyperlink" Target="https://login.consultant.ru/link/?req=doc&amp;base=LAW&amp;n=464169" TargetMode="External"/><Relationship Id="rId70" Type="http://schemas.openxmlformats.org/officeDocument/2006/relationships/hyperlink" Target="https://login.consultant.ru/link/?req=doc&amp;base=LAW&amp;n=454098&amp;dst=100013" TargetMode="External"/><Relationship Id="rId75" Type="http://schemas.openxmlformats.org/officeDocument/2006/relationships/hyperlink" Target="https://login.consultant.ru/link/?req=doc&amp;base=LAW&amp;n=454097" TargetMode="External"/><Relationship Id="rId83" Type="http://schemas.openxmlformats.org/officeDocument/2006/relationships/hyperlink" Target="https://login.consultant.ru/link/?req=doc&amp;base=LAW&amp;n=459438&amp;dst=11129" TargetMode="External"/><Relationship Id="rId88" Type="http://schemas.openxmlformats.org/officeDocument/2006/relationships/hyperlink" Target="https://login.consultant.ru/link/?req=doc&amp;base=LAW&amp;n=454181&amp;dst=100291" TargetMode="External"/><Relationship Id="rId91" Type="http://schemas.openxmlformats.org/officeDocument/2006/relationships/hyperlink" Target="https://login.consultant.ru/link/?req=doc&amp;base=OTN&amp;n=7120" TargetMode="External"/><Relationship Id="rId96" Type="http://schemas.openxmlformats.org/officeDocument/2006/relationships/hyperlink" Target="https://login.consultant.ru/link/?req=doc&amp;base=LAW&amp;n=449572&amp;dst=126" TargetMode="External"/><Relationship Id="rId111" Type="http://schemas.openxmlformats.org/officeDocument/2006/relationships/image" Target="media/image9.wmf"/><Relationship Id="rId132" Type="http://schemas.openxmlformats.org/officeDocument/2006/relationships/image" Target="media/image30.wmf"/><Relationship Id="rId140" Type="http://schemas.openxmlformats.org/officeDocument/2006/relationships/hyperlink" Target="https://login.consultant.ru/link/?req=doc&amp;base=LAW&amp;n=426999&amp;dst=100008" TargetMode="External"/><Relationship Id="rId1" Type="http://schemas.openxmlformats.org/officeDocument/2006/relationships/styles" Target="styles.xml"/><Relationship Id="rId6" Type="http://schemas.openxmlformats.org/officeDocument/2006/relationships/hyperlink" Target="https://login.consultant.ru/link/?req=doc&amp;base=LAW&amp;n=394859&amp;dst=100005" TargetMode="External"/><Relationship Id="rId15" Type="http://schemas.openxmlformats.org/officeDocument/2006/relationships/hyperlink" Target="https://login.consultant.ru/link/?req=doc&amp;base=LAW&amp;n=339934&amp;dst=100005" TargetMode="External"/><Relationship Id="rId23" Type="http://schemas.openxmlformats.org/officeDocument/2006/relationships/hyperlink" Target="https://login.consultant.ru/link/?req=doc&amp;base=LAW&amp;n=463791&amp;dst=100005" TargetMode="External"/><Relationship Id="rId28" Type="http://schemas.openxmlformats.org/officeDocument/2006/relationships/hyperlink" Target="https://login.consultant.ru/link/?req=doc&amp;base=LAW&amp;n=463809&amp;dst=100005" TargetMode="External"/><Relationship Id="rId36" Type="http://schemas.openxmlformats.org/officeDocument/2006/relationships/hyperlink" Target="https://login.consultant.ru/link/?req=doc&amp;base=LAW&amp;n=463812&amp;dst=100005" TargetMode="External"/><Relationship Id="rId49" Type="http://schemas.openxmlformats.org/officeDocument/2006/relationships/hyperlink" Target="https://login.consultant.ru/link/?req=doc&amp;base=LAW&amp;n=463816&amp;dst=100005" TargetMode="External"/><Relationship Id="rId57" Type="http://schemas.openxmlformats.org/officeDocument/2006/relationships/hyperlink" Target="https://login.consultant.ru/link/?req=doc&amp;base=LAW&amp;n=454098&amp;dst=100164" TargetMode="External"/><Relationship Id="rId106" Type="http://schemas.openxmlformats.org/officeDocument/2006/relationships/image" Target="media/image5.wmf"/><Relationship Id="rId114" Type="http://schemas.openxmlformats.org/officeDocument/2006/relationships/image" Target="media/image12.wmf"/><Relationship Id="rId119" Type="http://schemas.openxmlformats.org/officeDocument/2006/relationships/image" Target="media/image17.wmf"/><Relationship Id="rId127" Type="http://schemas.openxmlformats.org/officeDocument/2006/relationships/image" Target="media/image25.wmf"/><Relationship Id="rId10" Type="http://schemas.openxmlformats.org/officeDocument/2006/relationships/hyperlink" Target="https://login.consultant.ru/link/?req=doc&amp;base=LAW&amp;n=292465&amp;dst=100005" TargetMode="External"/><Relationship Id="rId31" Type="http://schemas.openxmlformats.org/officeDocument/2006/relationships/hyperlink" Target="https://login.consultant.ru/link/?req=doc&amp;base=LAW&amp;n=463811&amp;dst=100005" TargetMode="External"/><Relationship Id="rId44" Type="http://schemas.openxmlformats.org/officeDocument/2006/relationships/hyperlink" Target="https://login.consultant.ru/link/?req=doc&amp;base=LAW&amp;n=439929&amp;dst=100005" TargetMode="External"/><Relationship Id="rId52" Type="http://schemas.openxmlformats.org/officeDocument/2006/relationships/hyperlink" Target="https://login.consultant.ru/link/?req=doc&amp;base=LAW&amp;n=449693&amp;dst=100005" TargetMode="External"/><Relationship Id="rId60" Type="http://schemas.openxmlformats.org/officeDocument/2006/relationships/hyperlink" Target="https://login.consultant.ru/link/?req=doc&amp;base=LAW&amp;n=278594&amp;dst=100009" TargetMode="External"/><Relationship Id="rId65" Type="http://schemas.openxmlformats.org/officeDocument/2006/relationships/hyperlink" Target="https://login.consultant.ru/link/?req=doc&amp;base=LAW&amp;n=463001&amp;dst=45" TargetMode="External"/><Relationship Id="rId73" Type="http://schemas.openxmlformats.org/officeDocument/2006/relationships/hyperlink" Target="https://login.consultant.ru/link/?req=doc&amp;base=LAW&amp;n=439231&amp;dst=100009" TargetMode="External"/><Relationship Id="rId78" Type="http://schemas.openxmlformats.org/officeDocument/2006/relationships/hyperlink" Target="https://login.consultant.ru/link/?req=doc&amp;base=LAW&amp;n=459438&amp;dst=11129" TargetMode="External"/><Relationship Id="rId81" Type="http://schemas.openxmlformats.org/officeDocument/2006/relationships/hyperlink" Target="https://login.consultant.ru/link/?req=doc&amp;base=LAW&amp;n=464169" TargetMode="External"/><Relationship Id="rId86" Type="http://schemas.openxmlformats.org/officeDocument/2006/relationships/hyperlink" Target="https://login.consultant.ru/link/?req=doc&amp;base=OTN&amp;n=9254" TargetMode="External"/><Relationship Id="rId94" Type="http://schemas.openxmlformats.org/officeDocument/2006/relationships/hyperlink" Target="https://login.consultant.ru/link/?req=doc&amp;base=LAW&amp;n=455520" TargetMode="External"/><Relationship Id="rId99" Type="http://schemas.openxmlformats.org/officeDocument/2006/relationships/hyperlink" Target="https://login.consultant.ru/link/?req=doc&amp;base=LAW&amp;n=449572&amp;dst=191" TargetMode="External"/><Relationship Id="rId101" Type="http://schemas.openxmlformats.org/officeDocument/2006/relationships/hyperlink" Target="https://login.consultant.ru/link/?req=doc&amp;base=LAW&amp;n=396428&amp;dst=100004" TargetMode="External"/><Relationship Id="rId122" Type="http://schemas.openxmlformats.org/officeDocument/2006/relationships/image" Target="media/image20.wmf"/><Relationship Id="rId130" Type="http://schemas.openxmlformats.org/officeDocument/2006/relationships/image" Target="media/image28.wmf"/><Relationship Id="rId135" Type="http://schemas.openxmlformats.org/officeDocument/2006/relationships/hyperlink" Target="https://login.consultant.ru/link/?req=doc&amp;base=LAW&amp;n=446639&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3784&amp;dst=100005" TargetMode="External"/><Relationship Id="rId13" Type="http://schemas.openxmlformats.org/officeDocument/2006/relationships/hyperlink" Target="https://login.consultant.ru/link/?req=doc&amp;base=LAW&amp;n=463786&amp;dst=100005" TargetMode="External"/><Relationship Id="rId18" Type="http://schemas.openxmlformats.org/officeDocument/2006/relationships/hyperlink" Target="https://login.consultant.ru/link/?req=doc&amp;base=LAW&amp;n=463789&amp;dst=100005" TargetMode="External"/><Relationship Id="rId39" Type="http://schemas.openxmlformats.org/officeDocument/2006/relationships/hyperlink" Target="https://login.consultant.ru/link/?req=doc&amp;base=LAW&amp;n=425706&amp;dst=100005" TargetMode="External"/><Relationship Id="rId109" Type="http://schemas.openxmlformats.org/officeDocument/2006/relationships/image" Target="media/image7.wmf"/><Relationship Id="rId34" Type="http://schemas.openxmlformats.org/officeDocument/2006/relationships/hyperlink" Target="https://login.consultant.ru/link/?req=doc&amp;base=LAW&amp;n=420661&amp;dst=100005" TargetMode="External"/><Relationship Id="rId50" Type="http://schemas.openxmlformats.org/officeDocument/2006/relationships/hyperlink" Target="https://login.consultant.ru/link/?req=doc&amp;base=LAW&amp;n=450475&amp;dst=100005" TargetMode="External"/><Relationship Id="rId55" Type="http://schemas.openxmlformats.org/officeDocument/2006/relationships/hyperlink" Target="https://login.consultant.ru/link/?req=doc&amp;base=LAW&amp;n=463743&amp;dst=100005" TargetMode="External"/><Relationship Id="rId76" Type="http://schemas.openxmlformats.org/officeDocument/2006/relationships/hyperlink" Target="https://login.consultant.ru/link/?req=doc&amp;base=LAW&amp;n=148609" TargetMode="External"/><Relationship Id="rId97" Type="http://schemas.openxmlformats.org/officeDocument/2006/relationships/hyperlink" Target="https://login.consultant.ru/link/?req=doc&amp;base=LAW&amp;n=449572&amp;dst=191" TargetMode="External"/><Relationship Id="rId104" Type="http://schemas.openxmlformats.org/officeDocument/2006/relationships/image" Target="media/image3.wmf"/><Relationship Id="rId120" Type="http://schemas.openxmlformats.org/officeDocument/2006/relationships/image" Target="media/image18.wmf"/><Relationship Id="rId125" Type="http://schemas.openxmlformats.org/officeDocument/2006/relationships/image" Target="media/image23.wmf"/><Relationship Id="rId141" Type="http://schemas.openxmlformats.org/officeDocument/2006/relationships/fontTable" Target="fontTable.xml"/><Relationship Id="rId7" Type="http://schemas.openxmlformats.org/officeDocument/2006/relationships/hyperlink" Target="https://login.consultant.ru/link/?req=doc&amp;base=LAW&amp;n=394855&amp;dst=100005" TargetMode="External"/><Relationship Id="rId71" Type="http://schemas.openxmlformats.org/officeDocument/2006/relationships/hyperlink" Target="https://login.consultant.ru/link/?req=doc&amp;base=LAW&amp;n=454098&amp;dst=62" TargetMode="External"/><Relationship Id="rId92" Type="http://schemas.openxmlformats.org/officeDocument/2006/relationships/hyperlink" Target="https://login.consultant.ru/link/?req=doc&amp;base=OTN&amp;n=33671" TargetMode="External"/><Relationship Id="rId2" Type="http://schemas.openxmlformats.org/officeDocument/2006/relationships/settings" Target="settings.xml"/><Relationship Id="rId29" Type="http://schemas.openxmlformats.org/officeDocument/2006/relationships/hyperlink" Target="https://login.consultant.ru/link/?req=doc&amp;base=LAW&amp;n=371559&amp;dst=100005" TargetMode="External"/><Relationship Id="rId24" Type="http://schemas.openxmlformats.org/officeDocument/2006/relationships/hyperlink" Target="https://login.consultant.ru/link/?req=doc&amp;base=LAW&amp;n=463807&amp;dst=100005" TargetMode="External"/><Relationship Id="rId40" Type="http://schemas.openxmlformats.org/officeDocument/2006/relationships/hyperlink" Target="https://login.consultant.ru/link/?req=doc&amp;base=LAW&amp;n=413477&amp;dst=100005" TargetMode="External"/><Relationship Id="rId45" Type="http://schemas.openxmlformats.org/officeDocument/2006/relationships/hyperlink" Target="https://login.consultant.ru/link/?req=doc&amp;base=LAW&amp;n=463814&amp;dst=100010" TargetMode="External"/><Relationship Id="rId66" Type="http://schemas.openxmlformats.org/officeDocument/2006/relationships/hyperlink" Target="https://login.consultant.ru/link/?req=doc&amp;base=LAW&amp;n=394431" TargetMode="External"/><Relationship Id="rId87" Type="http://schemas.openxmlformats.org/officeDocument/2006/relationships/hyperlink" Target="https://login.consultant.ru/link/?req=doc&amp;base=OTN&amp;n=9815" TargetMode="External"/><Relationship Id="rId110" Type="http://schemas.openxmlformats.org/officeDocument/2006/relationships/image" Target="media/image8.wmf"/><Relationship Id="rId115" Type="http://schemas.openxmlformats.org/officeDocument/2006/relationships/image" Target="media/image13.wmf"/><Relationship Id="rId131" Type="http://schemas.openxmlformats.org/officeDocument/2006/relationships/image" Target="media/image29.wmf"/><Relationship Id="rId136" Type="http://schemas.openxmlformats.org/officeDocument/2006/relationships/hyperlink" Target="https://login.consultant.ru/link/?req=doc&amp;base=LAW&amp;n=459438&amp;dst=11129" TargetMode="External"/><Relationship Id="rId61" Type="http://schemas.openxmlformats.org/officeDocument/2006/relationships/hyperlink" Target="https://login.consultant.ru/link/?req=doc&amp;base=LAW&amp;n=463743&amp;dst=100038" TargetMode="External"/><Relationship Id="rId82" Type="http://schemas.openxmlformats.org/officeDocument/2006/relationships/hyperlink" Target="https://login.consultant.ru/link/?req=doc&amp;base=LAW&amp;n=464169" TargetMode="External"/><Relationship Id="rId19" Type="http://schemas.openxmlformats.org/officeDocument/2006/relationships/hyperlink" Target="https://login.consultant.ru/link/?req=doc&amp;base=LAW&amp;n=466762&amp;dst=104224" TargetMode="External"/><Relationship Id="rId14" Type="http://schemas.openxmlformats.org/officeDocument/2006/relationships/hyperlink" Target="https://login.consultant.ru/link/?req=doc&amp;base=LAW&amp;n=303910&amp;dst=100005" TargetMode="External"/><Relationship Id="rId30" Type="http://schemas.openxmlformats.org/officeDocument/2006/relationships/hyperlink" Target="https://login.consultant.ru/link/?req=doc&amp;base=LAW&amp;n=394853&amp;dst=100005" TargetMode="External"/><Relationship Id="rId35" Type="http://schemas.openxmlformats.org/officeDocument/2006/relationships/hyperlink" Target="https://login.consultant.ru/link/?req=doc&amp;base=LAW&amp;n=404423&amp;dst=100005" TargetMode="External"/><Relationship Id="rId56" Type="http://schemas.openxmlformats.org/officeDocument/2006/relationships/hyperlink" Target="https://login.consultant.ru/link/?req=doc&amp;base=LAW&amp;n=466697&amp;dst=100005" TargetMode="External"/><Relationship Id="rId77" Type="http://schemas.openxmlformats.org/officeDocument/2006/relationships/hyperlink" Target="https://login.consultant.ru/link/?req=doc&amp;base=LAW&amp;n=459438&amp;dst=11129" TargetMode="External"/><Relationship Id="rId100" Type="http://schemas.openxmlformats.org/officeDocument/2006/relationships/hyperlink" Target="https://login.consultant.ru/link/?req=doc&amp;base=LAW&amp;n=467420&amp;dst=100044" TargetMode="External"/><Relationship Id="rId105" Type="http://schemas.openxmlformats.org/officeDocument/2006/relationships/image" Target="media/image4.wmf"/><Relationship Id="rId126" Type="http://schemas.openxmlformats.org/officeDocument/2006/relationships/image" Target="media/image2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41</Pages>
  <Words>19098</Words>
  <Characters>108865</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Еникеева Резеда Гумеровна</dc:creator>
  <cp:keywords/>
  <dc:description/>
  <cp:lastModifiedBy>Еникеева Резеда Гумеровна</cp:lastModifiedBy>
  <cp:revision>2</cp:revision>
  <dcterms:created xsi:type="dcterms:W3CDTF">2024-01-31T10:30:00Z</dcterms:created>
  <dcterms:modified xsi:type="dcterms:W3CDTF">2024-01-31T10:44:00Z</dcterms:modified>
</cp:coreProperties>
</file>